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FFFFFF"/>
        <w:tblCellMar>
          <w:left w:w="0" w:type="dxa"/>
          <w:right w:w="0" w:type="dxa"/>
        </w:tblCellMar>
        <w:tblLook w:val="04A0" w:firstRow="1" w:lastRow="0" w:firstColumn="1" w:lastColumn="0" w:noHBand="0" w:noVBand="1"/>
      </w:tblPr>
      <w:tblGrid>
        <w:gridCol w:w="2972"/>
        <w:gridCol w:w="123"/>
        <w:gridCol w:w="6040"/>
      </w:tblGrid>
      <w:tr w:rsidR="00FB0EFE" w:rsidRPr="00BC4E40" w14:paraId="648C4CD6" w14:textId="77777777" w:rsidTr="00C379BF">
        <w:trPr>
          <w:trHeight w:val="851"/>
          <w:jc w:val="center"/>
        </w:trPr>
        <w:tc>
          <w:tcPr>
            <w:tcW w:w="2972" w:type="dxa"/>
            <w:shd w:val="clear" w:color="auto" w:fill="FFFFFF"/>
            <w:tcMar>
              <w:top w:w="0" w:type="dxa"/>
              <w:left w:w="108" w:type="dxa"/>
              <w:bottom w:w="0" w:type="dxa"/>
              <w:right w:w="108" w:type="dxa"/>
            </w:tcMar>
          </w:tcPr>
          <w:p w14:paraId="59E76FBE" w14:textId="77777777" w:rsidR="00FB0EFE" w:rsidRPr="001B5194" w:rsidRDefault="00915196" w:rsidP="00C379BF">
            <w:pPr>
              <w:spacing w:before="120" w:after="120" w:line="240" w:lineRule="auto"/>
              <w:jc w:val="center"/>
              <w:rPr>
                <w:rFonts w:eastAsia="Times New Roman"/>
                <w:color w:val="333333"/>
                <w:sz w:val="12"/>
                <w:szCs w:val="26"/>
                <w:lang w:val="en-US" w:eastAsia="vi-VN"/>
              </w:rPr>
            </w:pPr>
            <w:r>
              <w:rPr>
                <w:rFonts w:eastAsia="Times New Roman"/>
                <w:b/>
                <w:bCs/>
                <w:noProof/>
                <w:color w:val="000000"/>
                <w:sz w:val="26"/>
                <w:szCs w:val="26"/>
                <w:lang w:val="en-US"/>
              </w:rPr>
              <w:pict w14:anchorId="65B1CE70">
                <v:shapetype id="_x0000_t32" coordsize="21600,21600" o:spt="32" o:oned="t" path="m,l21600,21600e" filled="f">
                  <v:path arrowok="t" fillok="f" o:connecttype="none"/>
                  <o:lock v:ext="edit" shapetype="t"/>
                </v:shapetype>
                <v:shape id="Freeform: Shape 1" o:spid="_x0000_s1026" type="#_x0000_t32" style="position:absolute;left:0;text-align:left;margin-left:42.15pt;margin-top:40.1pt;width:49.6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" o:oned="f">
                  <v:path o:extrusionok="f" fillok="t" o:connecttype="segments" textboxrect="0,0,21600,21600"/>
                  <o:lock v:ext="edit" shapetype="f"/>
                </v:shape>
              </w:pict>
            </w:r>
            <w:r w:rsidR="008D2112" w:rsidRPr="008D2112">
              <w:rPr>
                <w:rFonts w:eastAsia="Times New Roman"/>
                <w:b/>
                <w:bCs/>
                <w:color w:val="000000"/>
                <w:sz w:val="26"/>
                <w:szCs w:val="26"/>
                <w:lang w:eastAsia="vi-VN"/>
              </w:rPr>
              <w:t>ỦY BAN NHÂN DÂN</w:t>
            </w:r>
            <w:r w:rsidR="008D2112" w:rsidRPr="008D2112">
              <w:rPr>
                <w:rFonts w:eastAsia="Times New Roman"/>
                <w:b/>
                <w:bCs/>
                <w:color w:val="000000"/>
                <w:sz w:val="26"/>
                <w:szCs w:val="26"/>
                <w:lang w:eastAsia="vi-VN"/>
              </w:rPr>
              <w:br/>
              <w:t xml:space="preserve">TỈNH </w:t>
            </w:r>
            <w:r w:rsidR="008D2112" w:rsidRPr="008D2112">
              <w:rPr>
                <w:rFonts w:eastAsia="Times New Roman"/>
                <w:b/>
                <w:bCs/>
                <w:color w:val="000000"/>
                <w:sz w:val="26"/>
                <w:szCs w:val="26"/>
                <w:lang w:val="en-US" w:eastAsia="vi-VN"/>
              </w:rPr>
              <w:t>NGHỆ AN</w:t>
            </w:r>
          </w:p>
        </w:tc>
        <w:tc>
          <w:tcPr>
            <w:tcW w:w="6163" w:type="dxa"/>
            <w:gridSpan w:val="2"/>
            <w:shd w:val="clear" w:color="auto" w:fill="FFFFFF"/>
            <w:tcMar>
              <w:top w:w="0" w:type="dxa"/>
              <w:left w:w="108" w:type="dxa"/>
              <w:bottom w:w="0" w:type="dxa"/>
              <w:right w:w="108" w:type="dxa"/>
            </w:tcMar>
          </w:tcPr>
          <w:p w14:paraId="1EB6C410" w14:textId="77777777" w:rsidR="00FB0EFE" w:rsidRPr="00BC4E40" w:rsidRDefault="00915196">
            <w:pPr>
              <w:spacing w:before="120" w:after="120" w:line="240" w:lineRule="auto"/>
              <w:jc w:val="center"/>
              <w:rPr>
                <w:rFonts w:eastAsia="Times New Roman"/>
                <w:szCs w:val="28"/>
                <w:lang w:eastAsia="vi-VN"/>
              </w:rPr>
            </w:pPr>
            <w:r>
              <w:rPr>
                <w:rFonts w:eastAsia="Times New Roman"/>
                <w:b/>
                <w:bCs/>
                <w:noProof/>
                <w:sz w:val="26"/>
                <w:szCs w:val="26"/>
                <w:lang w:val="en-US"/>
              </w:rPr>
              <w:pict w14:anchorId="71497DD8">
                <v:shape id="Freeform: Shape 2" o:spid="_x0000_s1028" type="#_x0000_t32" style="position:absolute;left:0;text-align:left;margin-left:87.85pt;margin-top:41.45pt;width:116.25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" o:oned="f">
                  <v:path o:extrusionok="f" fillok="t" o:connecttype="segments" textboxrect="0,0,21600,0"/>
                  <o:lock v:ext="edit" shapetype="f"/>
                </v:shape>
              </w:pict>
            </w:r>
            <w:r w:rsidR="008D2112" w:rsidRPr="008D2112">
              <w:rPr>
                <w:rFonts w:eastAsia="Times New Roman"/>
                <w:b/>
                <w:bCs/>
                <w:sz w:val="26"/>
                <w:szCs w:val="26"/>
                <w:lang w:eastAsia="vi-VN"/>
              </w:rPr>
              <w:t>CỘNG HÒA XÃ HỘI CHỦ NGHĨA VIỆT NAM</w:t>
            </w:r>
            <w:r w:rsidR="008D2112">
              <w:rPr>
                <w:rFonts w:eastAsia="Times New Roman"/>
                <w:b/>
                <w:bCs/>
                <w:szCs w:val="28"/>
                <w:lang w:eastAsia="vi-VN"/>
              </w:rPr>
              <w:br/>
              <w:t>Độc lập - Tự do - Hạnh phúc</w:t>
            </w:r>
          </w:p>
        </w:tc>
      </w:tr>
      <w:tr w:rsidR="00FB0EFE" w:rsidRPr="00BC4E40" w14:paraId="0180ACE8" w14:textId="77777777" w:rsidTr="00E25481">
        <w:trPr>
          <w:jc w:val="center"/>
        </w:trPr>
        <w:tc>
          <w:tcPr>
            <w:tcW w:w="3095" w:type="dxa"/>
            <w:gridSpan w:val="2"/>
            <w:shd w:val="clear" w:color="auto" w:fill="FFFFFF"/>
            <w:tcMar>
              <w:top w:w="0" w:type="dxa"/>
              <w:left w:w="108" w:type="dxa"/>
              <w:bottom w:w="0" w:type="dxa"/>
              <w:right w:w="108" w:type="dxa"/>
            </w:tcMar>
          </w:tcPr>
          <w:p w14:paraId="756CA254" w14:textId="7839977D" w:rsidR="00FB0EFE" w:rsidRPr="00BC4E40" w:rsidRDefault="008D2112">
            <w:pPr>
              <w:spacing w:after="0" w:line="240" w:lineRule="auto"/>
              <w:jc w:val="center"/>
              <w:rPr>
                <w:rFonts w:eastAsia="Times New Roman"/>
                <w:color w:val="333333"/>
                <w:sz w:val="26"/>
                <w:szCs w:val="26"/>
                <w:lang w:eastAsia="vi-VN"/>
              </w:rPr>
            </w:pPr>
            <w:r>
              <w:rPr>
                <w:rFonts w:eastAsia="Times New Roman"/>
                <w:color w:val="333333"/>
                <w:sz w:val="26"/>
                <w:szCs w:val="26"/>
                <w:lang w:eastAsia="vi-VN"/>
              </w:rPr>
              <w:t>Số: </w:t>
            </w:r>
            <w:r>
              <w:rPr>
                <w:rFonts w:eastAsia="Times New Roman"/>
                <w:color w:val="333333"/>
                <w:sz w:val="26"/>
                <w:szCs w:val="26"/>
                <w:lang w:val="en-US" w:eastAsia="vi-VN"/>
              </w:rPr>
              <w:t xml:space="preserve">        </w:t>
            </w:r>
            <w:r>
              <w:rPr>
                <w:rFonts w:eastAsia="Times New Roman"/>
                <w:color w:val="000000"/>
                <w:sz w:val="26"/>
                <w:szCs w:val="26"/>
                <w:lang w:eastAsia="vi-VN"/>
              </w:rPr>
              <w:t>/</w:t>
            </w:r>
            <w:r w:rsidR="00E25481">
              <w:rPr>
                <w:rFonts w:eastAsia="Times New Roman"/>
                <w:color w:val="000000"/>
                <w:sz w:val="26"/>
                <w:szCs w:val="26"/>
                <w:lang w:val="en-US" w:eastAsia="vi-VN"/>
              </w:rPr>
              <w:t>2025/</w:t>
            </w:r>
            <w:r>
              <w:rPr>
                <w:rFonts w:eastAsia="Times New Roman"/>
                <w:color w:val="000000"/>
                <w:sz w:val="26"/>
                <w:szCs w:val="26"/>
                <w:lang w:eastAsia="vi-VN"/>
              </w:rPr>
              <w:t>QĐ-UBND</w:t>
            </w:r>
          </w:p>
        </w:tc>
        <w:tc>
          <w:tcPr>
            <w:tcW w:w="6040" w:type="dxa"/>
            <w:shd w:val="clear" w:color="auto" w:fill="FFFFFF"/>
            <w:tcMar>
              <w:top w:w="0" w:type="dxa"/>
              <w:left w:w="108" w:type="dxa"/>
              <w:bottom w:w="0" w:type="dxa"/>
              <w:right w:w="108" w:type="dxa"/>
            </w:tcMar>
          </w:tcPr>
          <w:p w14:paraId="639C62A1" w14:textId="77777777" w:rsidR="00FB0EFE" w:rsidRPr="009C76A4" w:rsidRDefault="008D2112" w:rsidP="009C76A4">
            <w:pPr>
              <w:spacing w:after="0" w:line="240" w:lineRule="auto"/>
              <w:jc w:val="center"/>
              <w:rPr>
                <w:rFonts w:eastAsia="Times New Roman"/>
                <w:sz w:val="26"/>
                <w:szCs w:val="26"/>
                <w:lang w:val="en-US" w:eastAsia="vi-VN"/>
              </w:rPr>
            </w:pPr>
            <w:r>
              <w:rPr>
                <w:rFonts w:eastAsia="Times New Roman"/>
                <w:i/>
                <w:iCs/>
                <w:sz w:val="26"/>
                <w:szCs w:val="26"/>
                <w:lang w:val="en-US" w:eastAsia="vi-VN"/>
              </w:rPr>
              <w:t>Nghệ An</w:t>
            </w:r>
            <w:r>
              <w:rPr>
                <w:rFonts w:eastAsia="Times New Roman"/>
                <w:i/>
                <w:iCs/>
                <w:sz w:val="26"/>
                <w:szCs w:val="26"/>
                <w:lang w:eastAsia="vi-VN"/>
              </w:rPr>
              <w:t xml:space="preserve">, ngày       tháng </w:t>
            </w:r>
            <w:r w:rsidR="009C76A4">
              <w:rPr>
                <w:rFonts w:eastAsia="Times New Roman"/>
                <w:i/>
                <w:iCs/>
                <w:sz w:val="26"/>
                <w:szCs w:val="26"/>
                <w:lang w:val="en-US" w:eastAsia="vi-VN"/>
              </w:rPr>
              <w:t>...</w:t>
            </w:r>
            <w:r>
              <w:rPr>
                <w:rFonts w:eastAsia="Times New Roman"/>
                <w:i/>
                <w:iCs/>
                <w:sz w:val="26"/>
                <w:szCs w:val="26"/>
                <w:lang w:eastAsia="vi-VN"/>
              </w:rPr>
              <w:t xml:space="preserve"> năm 202</w:t>
            </w:r>
            <w:r w:rsidR="009C76A4">
              <w:rPr>
                <w:rFonts w:eastAsia="Times New Roman"/>
                <w:i/>
                <w:iCs/>
                <w:sz w:val="26"/>
                <w:szCs w:val="26"/>
                <w:lang w:val="en-US" w:eastAsia="vi-VN"/>
              </w:rPr>
              <w:t>5</w:t>
            </w:r>
          </w:p>
        </w:tc>
      </w:tr>
    </w:tbl>
    <w:p w14:paraId="407601C5" w14:textId="77777777" w:rsidR="00FB0EFE" w:rsidRPr="00BC4E40" w:rsidRDefault="00FB0EFE">
      <w:pPr>
        <w:shd w:val="clear" w:color="auto" w:fill="FFFFFF"/>
        <w:spacing w:after="0" w:line="240" w:lineRule="auto"/>
        <w:jc w:val="center"/>
        <w:rPr>
          <w:rFonts w:eastAsia="Times New Roman"/>
          <w:b/>
          <w:bCs/>
          <w:color w:val="000000"/>
          <w:sz w:val="10"/>
          <w:szCs w:val="28"/>
          <w:lang w:val="en-US" w:eastAsia="vi-VN"/>
        </w:rPr>
      </w:pPr>
    </w:p>
    <w:tbl>
      <w:tblPr>
        <w:tblStyle w:val="TableGrid"/>
        <w:tblW w:w="0" w:type="auto"/>
        <w:tblLook w:val="04A0" w:firstRow="1" w:lastRow="0" w:firstColumn="1" w:lastColumn="0" w:noHBand="0" w:noVBand="1"/>
      </w:tblPr>
      <w:tblGrid>
        <w:gridCol w:w="2065"/>
      </w:tblGrid>
      <w:tr w:rsidR="00FB0EFE" w:rsidRPr="00BC4E40" w14:paraId="3C948F36" w14:textId="77777777" w:rsidTr="00F31512">
        <w:trPr>
          <w:trHeight w:val="388"/>
        </w:trPr>
        <w:tc>
          <w:tcPr>
            <w:tcW w:w="2065" w:type="dxa"/>
          </w:tcPr>
          <w:p w14:paraId="0A2EB2F8" w14:textId="77777777" w:rsidR="00FB0EFE" w:rsidRPr="00BC4E40" w:rsidRDefault="008D2112">
            <w:pPr>
              <w:spacing w:after="0" w:line="240" w:lineRule="auto"/>
              <w:jc w:val="center"/>
              <w:rPr>
                <w:rFonts w:eastAsia="Times New Roman"/>
                <w:b/>
                <w:bCs/>
                <w:color w:val="000000"/>
                <w:szCs w:val="28"/>
                <w:lang w:val="en-US" w:eastAsia="vi-VN"/>
              </w:rPr>
            </w:pPr>
            <w:r>
              <w:rPr>
                <w:rFonts w:eastAsia="Times New Roman"/>
                <w:b/>
                <w:bCs/>
                <w:color w:val="000000"/>
                <w:szCs w:val="28"/>
                <w:lang w:val="en-US" w:eastAsia="vi-VN"/>
              </w:rPr>
              <w:t>Dự thảo</w:t>
            </w:r>
          </w:p>
        </w:tc>
      </w:tr>
    </w:tbl>
    <w:p w14:paraId="2A46F085" w14:textId="77777777" w:rsidR="00FB0EFE" w:rsidRPr="00BC4E40" w:rsidRDefault="008D2112">
      <w:pPr>
        <w:shd w:val="clear" w:color="auto" w:fill="FFFFFF"/>
        <w:spacing w:after="0" w:line="240" w:lineRule="auto"/>
        <w:jc w:val="center"/>
        <w:rPr>
          <w:rFonts w:eastAsia="Times New Roman"/>
          <w:color w:val="333333"/>
          <w:szCs w:val="28"/>
          <w:lang w:eastAsia="vi-VN"/>
        </w:rPr>
      </w:pPr>
      <w:r>
        <w:rPr>
          <w:rFonts w:eastAsia="Times New Roman"/>
          <w:b/>
          <w:bCs/>
          <w:color w:val="000000"/>
          <w:szCs w:val="28"/>
          <w:lang w:eastAsia="vi-VN"/>
        </w:rPr>
        <w:t>QUYẾT ĐỊNH</w:t>
      </w:r>
    </w:p>
    <w:p w14:paraId="7E85F95A" w14:textId="77777777" w:rsidR="00483205" w:rsidRDefault="009C76A4">
      <w:pPr>
        <w:shd w:val="clear" w:color="auto" w:fill="FFFFFF"/>
        <w:spacing w:after="0" w:line="240" w:lineRule="auto"/>
        <w:jc w:val="center"/>
        <w:rPr>
          <w:rFonts w:eastAsia="Times New Roman"/>
          <w:b/>
          <w:szCs w:val="28"/>
          <w:lang w:val="en-US" w:eastAsia="vi-VN"/>
        </w:rPr>
      </w:pPr>
      <w:r>
        <w:rPr>
          <w:rFonts w:eastAsia="Times New Roman"/>
          <w:b/>
          <w:szCs w:val="28"/>
          <w:lang w:val="en-US" w:eastAsia="vi-VN"/>
        </w:rPr>
        <w:t xml:space="preserve"> Quy định mức thu nhập thấp không phải đăng ký hộ kinh doanh </w:t>
      </w:r>
    </w:p>
    <w:p w14:paraId="74BBE622" w14:textId="77777777" w:rsidR="00FB0EFE" w:rsidRPr="00262DE5" w:rsidRDefault="009C76A4">
      <w:pPr>
        <w:shd w:val="clear" w:color="auto" w:fill="FFFFFF"/>
        <w:spacing w:after="0" w:line="240" w:lineRule="auto"/>
        <w:jc w:val="center"/>
        <w:rPr>
          <w:rFonts w:eastAsia="Times New Roman"/>
          <w:b/>
          <w:szCs w:val="28"/>
          <w:lang w:eastAsia="vi-VN"/>
        </w:rPr>
      </w:pPr>
      <w:r>
        <w:rPr>
          <w:rFonts w:eastAsia="Times New Roman"/>
          <w:b/>
          <w:szCs w:val="28"/>
          <w:lang w:val="en-US" w:eastAsia="vi-VN"/>
        </w:rPr>
        <w:t>trên địa bàn tỉnh Nghệ An</w:t>
      </w:r>
    </w:p>
    <w:p w14:paraId="1BC47DCB" w14:textId="77777777" w:rsidR="00E25481" w:rsidRDefault="00E25481" w:rsidP="009A5A3A">
      <w:pPr>
        <w:shd w:val="clear" w:color="auto" w:fill="FFFFFF"/>
        <w:spacing w:before="120" w:after="0" w:line="240" w:lineRule="auto"/>
        <w:ind w:firstLine="709"/>
        <w:jc w:val="both"/>
        <w:rPr>
          <w:rFonts w:eastAsia="Times New Roman"/>
          <w:i/>
          <w:iCs/>
          <w:color w:val="000000"/>
          <w:szCs w:val="28"/>
          <w:lang w:eastAsia="vi-VN"/>
        </w:rPr>
      </w:pPr>
    </w:p>
    <w:p w14:paraId="166D1772" w14:textId="40331D57" w:rsidR="00FB0EFE" w:rsidRPr="00BC4E40" w:rsidRDefault="008D2112" w:rsidP="009A5A3A">
      <w:pPr>
        <w:shd w:val="clear" w:color="auto" w:fill="FFFFFF"/>
        <w:spacing w:before="120" w:after="0" w:line="240" w:lineRule="auto"/>
        <w:ind w:firstLine="709"/>
        <w:jc w:val="both"/>
        <w:rPr>
          <w:rFonts w:eastAsia="Times New Roman"/>
          <w:i/>
          <w:iCs/>
          <w:color w:val="000000"/>
          <w:szCs w:val="28"/>
          <w:lang w:val="en-US" w:eastAsia="vi-VN"/>
        </w:rPr>
      </w:pPr>
      <w:r>
        <w:rPr>
          <w:rFonts w:eastAsia="Times New Roman"/>
          <w:i/>
          <w:iCs/>
          <w:color w:val="000000"/>
          <w:szCs w:val="28"/>
          <w:lang w:eastAsia="vi-VN"/>
        </w:rPr>
        <w:t xml:space="preserve">Căn cứ Luật Tổ chức chính quyền địa phương </w:t>
      </w:r>
      <w:r w:rsidR="003301B9">
        <w:rPr>
          <w:rFonts w:eastAsia="Times New Roman"/>
          <w:i/>
          <w:iCs/>
          <w:color w:val="000000"/>
          <w:szCs w:val="28"/>
          <w:lang w:val="en-US" w:eastAsia="vi-VN"/>
        </w:rPr>
        <w:t>số 72/2025/QH15</w:t>
      </w:r>
      <w:r>
        <w:rPr>
          <w:rFonts w:eastAsia="Times New Roman"/>
          <w:i/>
          <w:iCs/>
          <w:color w:val="000000"/>
          <w:szCs w:val="28"/>
          <w:lang w:eastAsia="vi-VN"/>
        </w:rPr>
        <w:t>;</w:t>
      </w:r>
    </w:p>
    <w:p w14:paraId="722928E8" w14:textId="07D1BFA4" w:rsidR="00FB0EFE" w:rsidRDefault="008D2112" w:rsidP="009A5A3A">
      <w:pPr>
        <w:shd w:val="clear" w:color="auto" w:fill="FFFFFF"/>
        <w:spacing w:before="120" w:after="0" w:line="240" w:lineRule="auto"/>
        <w:ind w:firstLine="709"/>
        <w:jc w:val="both"/>
        <w:rPr>
          <w:rFonts w:eastAsia="Times New Roman"/>
          <w:i/>
          <w:iCs/>
          <w:color w:val="000000"/>
          <w:szCs w:val="28"/>
          <w:lang w:eastAsia="vi-VN"/>
        </w:rPr>
      </w:pPr>
      <w:r>
        <w:rPr>
          <w:i/>
          <w:iCs/>
        </w:rPr>
        <w:t xml:space="preserve">Căn cứ </w:t>
      </w:r>
      <w:r w:rsidR="003301B9">
        <w:rPr>
          <w:i/>
          <w:iCs/>
          <w:lang w:val="en-US"/>
        </w:rPr>
        <w:t xml:space="preserve">Luật Ban hành văn bản quy phạm pháp luật số 64/2025/QH15 được sửa đổi, bổ sung bởi Luật số 87/2025/QH15; </w:t>
      </w:r>
    </w:p>
    <w:p w14:paraId="7E4F89A2" w14:textId="6043714B" w:rsidR="003301B9" w:rsidRPr="003301B9" w:rsidRDefault="003301B9" w:rsidP="009A5A3A">
      <w:pPr>
        <w:shd w:val="clear" w:color="auto" w:fill="FFFFFF"/>
        <w:spacing w:before="120" w:after="0" w:line="240" w:lineRule="auto"/>
        <w:ind w:firstLine="709"/>
        <w:jc w:val="both"/>
        <w:rPr>
          <w:rFonts w:eastAsia="Times New Roman"/>
          <w:i/>
          <w:iCs/>
          <w:color w:val="000000"/>
          <w:szCs w:val="28"/>
          <w:lang w:val="en-US" w:eastAsia="vi-VN"/>
        </w:rPr>
      </w:pPr>
      <w:r>
        <w:rPr>
          <w:rFonts w:eastAsia="Times New Roman"/>
          <w:i/>
          <w:iCs/>
          <w:color w:val="000000"/>
          <w:szCs w:val="28"/>
          <w:lang w:val="en-US" w:eastAsia="vi-VN"/>
        </w:rPr>
        <w:t>Căn cứ Luật Doanh nghiệp số 59/2020/QH14 được sửa đổi, bổ sung bởi Luật số 76/2025/QH15;</w:t>
      </w:r>
    </w:p>
    <w:p w14:paraId="30134AD6" w14:textId="77777777" w:rsidR="00FB0EFE" w:rsidRDefault="008D2112" w:rsidP="009A5A3A">
      <w:pPr>
        <w:shd w:val="clear" w:color="auto" w:fill="FFFFFF"/>
        <w:spacing w:before="120" w:after="0" w:line="240" w:lineRule="auto"/>
        <w:ind w:firstLine="709"/>
        <w:jc w:val="both"/>
        <w:rPr>
          <w:rFonts w:eastAsia="Times New Roman"/>
          <w:i/>
          <w:iCs/>
          <w:color w:val="000000"/>
          <w:szCs w:val="28"/>
          <w:lang w:val="en-US" w:eastAsia="vi-VN"/>
        </w:rPr>
      </w:pPr>
      <w:r>
        <w:rPr>
          <w:rFonts w:eastAsia="Times New Roman"/>
          <w:i/>
          <w:iCs/>
          <w:color w:val="000000"/>
          <w:szCs w:val="28"/>
          <w:lang w:eastAsia="vi-VN"/>
        </w:rPr>
        <w:t xml:space="preserve">Căn cứ </w:t>
      </w:r>
      <w:r w:rsidR="006D5D4C">
        <w:rPr>
          <w:rFonts w:eastAsia="Times New Roman"/>
          <w:i/>
          <w:iCs/>
          <w:color w:val="000000"/>
          <w:szCs w:val="28"/>
          <w:lang w:val="en-US" w:eastAsia="vi-VN"/>
        </w:rPr>
        <w:t>Nghị định số 168/2025/NĐ-CP ngày 30/6/2025 của Chính phủ về đăng ký doanh nghiệp;</w:t>
      </w:r>
    </w:p>
    <w:p w14:paraId="5E73626B" w14:textId="1527204A" w:rsidR="00E25481" w:rsidRDefault="008D2112" w:rsidP="009A5A3A">
      <w:pPr>
        <w:shd w:val="clear" w:color="auto" w:fill="FFFFFF"/>
        <w:spacing w:before="120" w:after="0" w:line="240" w:lineRule="auto"/>
        <w:ind w:firstLine="709"/>
        <w:jc w:val="both"/>
        <w:rPr>
          <w:rFonts w:eastAsia="Times New Roman"/>
          <w:i/>
          <w:szCs w:val="28"/>
          <w:lang w:val="en-US" w:eastAsia="vi-VN"/>
        </w:rPr>
      </w:pPr>
      <w:r w:rsidRPr="00E13F44">
        <w:rPr>
          <w:rFonts w:eastAsia="Times New Roman"/>
          <w:i/>
          <w:szCs w:val="28"/>
          <w:lang w:eastAsia="vi-VN"/>
        </w:rPr>
        <w:t xml:space="preserve">Theo đề nghị của </w:t>
      </w:r>
      <w:r w:rsidR="00E25481">
        <w:rPr>
          <w:rFonts w:eastAsia="Times New Roman"/>
          <w:i/>
          <w:szCs w:val="28"/>
          <w:lang w:val="en-US" w:eastAsia="vi-VN"/>
        </w:rPr>
        <w:t xml:space="preserve">Giám đốc </w:t>
      </w:r>
      <w:r w:rsidR="00E13F44">
        <w:rPr>
          <w:rFonts w:eastAsia="Times New Roman"/>
          <w:i/>
          <w:szCs w:val="28"/>
          <w:lang w:val="en-US" w:eastAsia="vi-VN"/>
        </w:rPr>
        <w:t xml:space="preserve">Sở Tài chính tại </w:t>
      </w:r>
      <w:r w:rsidRPr="00E13F44">
        <w:rPr>
          <w:rFonts w:eastAsia="Times New Roman"/>
          <w:i/>
          <w:szCs w:val="28"/>
          <w:lang w:eastAsia="vi-VN"/>
        </w:rPr>
        <w:t xml:space="preserve">Tờ trình số </w:t>
      </w:r>
      <w:r w:rsidRPr="00E13F44">
        <w:rPr>
          <w:rFonts w:eastAsia="Times New Roman"/>
          <w:i/>
          <w:szCs w:val="28"/>
          <w:lang w:val="en-US" w:eastAsia="vi-VN"/>
        </w:rPr>
        <w:t>...</w:t>
      </w:r>
      <w:r w:rsidRPr="00E13F44">
        <w:rPr>
          <w:rFonts w:eastAsia="Times New Roman"/>
          <w:i/>
          <w:szCs w:val="28"/>
          <w:lang w:eastAsia="vi-VN"/>
        </w:rPr>
        <w:t>/TTr-</w:t>
      </w:r>
      <w:r w:rsidR="00E13F44">
        <w:rPr>
          <w:rFonts w:eastAsia="Times New Roman"/>
          <w:i/>
          <w:szCs w:val="28"/>
          <w:lang w:val="en-US" w:eastAsia="vi-VN"/>
        </w:rPr>
        <w:t>STC</w:t>
      </w:r>
      <w:r w:rsidRPr="00E13F44">
        <w:rPr>
          <w:rFonts w:eastAsia="Times New Roman"/>
          <w:i/>
          <w:szCs w:val="28"/>
          <w:lang w:eastAsia="vi-VN"/>
        </w:rPr>
        <w:t xml:space="preserve"> ngày </w:t>
      </w:r>
      <w:r w:rsidRPr="00E13F44">
        <w:rPr>
          <w:rFonts w:eastAsia="Times New Roman"/>
          <w:i/>
          <w:szCs w:val="28"/>
          <w:lang w:val="en-US" w:eastAsia="vi-VN"/>
        </w:rPr>
        <w:t>.../</w:t>
      </w:r>
      <w:r w:rsidR="00E13F44">
        <w:rPr>
          <w:rFonts w:eastAsia="Times New Roman"/>
          <w:i/>
          <w:szCs w:val="28"/>
          <w:lang w:val="en-US" w:eastAsia="vi-VN"/>
        </w:rPr>
        <w:t>...</w:t>
      </w:r>
      <w:r w:rsidRPr="00E13F44">
        <w:rPr>
          <w:rFonts w:eastAsia="Times New Roman"/>
          <w:i/>
          <w:szCs w:val="28"/>
          <w:lang w:val="en-US" w:eastAsia="vi-VN"/>
        </w:rPr>
        <w:t>/</w:t>
      </w:r>
      <w:r w:rsidRPr="00E13F44">
        <w:rPr>
          <w:rFonts w:eastAsia="Times New Roman"/>
          <w:i/>
          <w:szCs w:val="28"/>
          <w:lang w:eastAsia="vi-VN"/>
        </w:rPr>
        <w:t>202</w:t>
      </w:r>
      <w:r w:rsidR="00E13F44">
        <w:rPr>
          <w:rFonts w:eastAsia="Times New Roman"/>
          <w:i/>
          <w:szCs w:val="28"/>
          <w:lang w:val="en-US" w:eastAsia="vi-VN"/>
        </w:rPr>
        <w:t>5</w:t>
      </w:r>
      <w:r w:rsidR="00E25481">
        <w:rPr>
          <w:rFonts w:eastAsia="Times New Roman"/>
          <w:i/>
          <w:szCs w:val="28"/>
          <w:lang w:val="en-US" w:eastAsia="vi-VN"/>
        </w:rPr>
        <w:t>;</w:t>
      </w:r>
    </w:p>
    <w:p w14:paraId="56ECEC82" w14:textId="0A69F7AF" w:rsidR="00FB0EFE" w:rsidRPr="00E13F44" w:rsidRDefault="00E25481" w:rsidP="009A5A3A">
      <w:pPr>
        <w:shd w:val="clear" w:color="auto" w:fill="FFFFFF"/>
        <w:spacing w:before="120" w:after="0" w:line="240" w:lineRule="auto"/>
        <w:ind w:firstLine="709"/>
        <w:jc w:val="both"/>
        <w:rPr>
          <w:rFonts w:eastAsia="Times New Roman"/>
          <w:i/>
          <w:color w:val="333333"/>
          <w:szCs w:val="28"/>
          <w:lang w:val="en-US" w:eastAsia="vi-VN"/>
        </w:rPr>
      </w:pPr>
      <w:r>
        <w:rPr>
          <w:rFonts w:eastAsia="Times New Roman"/>
          <w:i/>
          <w:szCs w:val="28"/>
          <w:lang w:val="en-US" w:eastAsia="vi-VN"/>
        </w:rPr>
        <w:t>Ủy ban nhân dân tỉnh ban hành Quyết định quy định mức thu nhập thấp không phải đăng ký hộ kinh doa</w:t>
      </w:r>
      <w:r w:rsidR="00D96C51">
        <w:rPr>
          <w:rFonts w:eastAsia="Times New Roman"/>
          <w:i/>
          <w:szCs w:val="28"/>
          <w:lang w:val="en-US" w:eastAsia="vi-VN"/>
        </w:rPr>
        <w:t>nh</w:t>
      </w:r>
      <w:r>
        <w:rPr>
          <w:rFonts w:eastAsia="Times New Roman"/>
          <w:i/>
          <w:szCs w:val="28"/>
          <w:lang w:val="en-US" w:eastAsia="vi-VN"/>
        </w:rPr>
        <w:t xml:space="preserve"> trên địa bàn tỉnh Nghệ An.</w:t>
      </w:r>
    </w:p>
    <w:p w14:paraId="5A3A1F73" w14:textId="77777777" w:rsidR="00483205" w:rsidRPr="00483205" w:rsidRDefault="00483205" w:rsidP="00A6077E">
      <w:pPr>
        <w:shd w:val="clear" w:color="auto" w:fill="FFFFFF"/>
        <w:spacing w:before="120" w:after="0" w:line="264" w:lineRule="auto"/>
        <w:jc w:val="center"/>
        <w:rPr>
          <w:rFonts w:eastAsia="Times New Roman"/>
          <w:b/>
          <w:bCs/>
          <w:color w:val="000000"/>
          <w:sz w:val="14"/>
          <w:szCs w:val="28"/>
          <w:lang w:eastAsia="vi-VN"/>
        </w:rPr>
      </w:pPr>
    </w:p>
    <w:p w14:paraId="5183EB3A" w14:textId="77777777" w:rsidR="00483205" w:rsidRPr="00483205" w:rsidRDefault="00483205" w:rsidP="00A6077E">
      <w:pPr>
        <w:shd w:val="clear" w:color="auto" w:fill="FFFFFF"/>
        <w:spacing w:before="120" w:after="0" w:line="264" w:lineRule="auto"/>
        <w:jc w:val="center"/>
        <w:rPr>
          <w:rFonts w:eastAsia="Times New Roman"/>
          <w:color w:val="333333"/>
          <w:sz w:val="6"/>
          <w:szCs w:val="28"/>
          <w:lang w:eastAsia="vi-VN"/>
        </w:rPr>
      </w:pPr>
    </w:p>
    <w:p w14:paraId="4CE3FFDD" w14:textId="4AA38F0E" w:rsidR="006D5D4C" w:rsidRPr="009A5A3A" w:rsidRDefault="008D2112" w:rsidP="00724FA7">
      <w:pPr>
        <w:shd w:val="clear" w:color="auto" w:fill="FFFFFF"/>
        <w:spacing w:after="0" w:line="240" w:lineRule="auto"/>
        <w:ind w:firstLine="709"/>
        <w:jc w:val="both"/>
        <w:rPr>
          <w:rFonts w:eastAsia="Times New Roman"/>
          <w:color w:val="000000"/>
          <w:spacing w:val="-6"/>
          <w:szCs w:val="28"/>
          <w:lang w:val="en-US" w:eastAsia="vi-VN"/>
        </w:rPr>
      </w:pPr>
      <w:r w:rsidRPr="009A5A3A">
        <w:rPr>
          <w:rFonts w:eastAsia="Times New Roman"/>
          <w:b/>
          <w:bCs/>
          <w:color w:val="000000"/>
          <w:spacing w:val="-6"/>
          <w:szCs w:val="28"/>
          <w:lang w:eastAsia="vi-VN"/>
        </w:rPr>
        <w:t>Điều 1.</w:t>
      </w:r>
      <w:r w:rsidRPr="009A5A3A">
        <w:rPr>
          <w:rFonts w:eastAsia="Times New Roman"/>
          <w:color w:val="000000"/>
          <w:spacing w:val="-6"/>
          <w:szCs w:val="28"/>
          <w:lang w:eastAsia="vi-VN"/>
        </w:rPr>
        <w:t> </w:t>
      </w:r>
      <w:r w:rsidR="006D5D4C" w:rsidRPr="009A5A3A">
        <w:rPr>
          <w:rFonts w:eastAsia="Times New Roman"/>
          <w:b/>
          <w:color w:val="000000"/>
          <w:spacing w:val="-6"/>
          <w:szCs w:val="28"/>
          <w:lang w:val="en-US" w:eastAsia="vi-VN"/>
        </w:rPr>
        <w:t>Phạm vi điều chỉnh và đối tượng áp dụng</w:t>
      </w:r>
    </w:p>
    <w:p w14:paraId="61DBB26D" w14:textId="77777777" w:rsidR="006D5D4C" w:rsidRPr="009A5A3A" w:rsidRDefault="006D5D4C" w:rsidP="006D5D4C">
      <w:pPr>
        <w:shd w:val="clear" w:color="auto" w:fill="FFFFFF"/>
        <w:spacing w:before="120" w:after="0" w:line="264" w:lineRule="auto"/>
        <w:ind w:firstLine="709"/>
        <w:jc w:val="both"/>
        <w:rPr>
          <w:rFonts w:eastAsia="Times New Roman"/>
          <w:color w:val="000000"/>
          <w:spacing w:val="-6"/>
          <w:szCs w:val="28"/>
          <w:lang w:val="en-US" w:eastAsia="vi-VN"/>
        </w:rPr>
      </w:pPr>
      <w:r w:rsidRPr="009A5A3A">
        <w:rPr>
          <w:rFonts w:eastAsia="Times New Roman"/>
          <w:color w:val="000000"/>
          <w:spacing w:val="-6"/>
          <w:szCs w:val="28"/>
          <w:lang w:val="en-US" w:eastAsia="vi-VN"/>
        </w:rPr>
        <w:t>1. Phạm vi điều chinh</w:t>
      </w:r>
    </w:p>
    <w:p w14:paraId="4458E414" w14:textId="19CF1B62" w:rsidR="006D5D4C" w:rsidRPr="009A5A3A" w:rsidRDefault="006D5D4C" w:rsidP="00B53A80">
      <w:pPr>
        <w:shd w:val="clear" w:color="auto" w:fill="FFFFFF"/>
        <w:spacing w:before="120" w:after="0" w:line="264" w:lineRule="auto"/>
        <w:ind w:firstLine="709"/>
        <w:jc w:val="both"/>
        <w:rPr>
          <w:rFonts w:eastAsia="Times New Roman"/>
          <w:color w:val="000000"/>
          <w:spacing w:val="-6"/>
          <w:szCs w:val="28"/>
          <w:lang w:val="en-US" w:eastAsia="vi-VN"/>
        </w:rPr>
      </w:pPr>
      <w:r w:rsidRPr="009A5A3A">
        <w:rPr>
          <w:rFonts w:eastAsia="Times New Roman"/>
          <w:color w:val="000000"/>
          <w:spacing w:val="-6"/>
          <w:szCs w:val="28"/>
          <w:lang w:val="en-US" w:eastAsia="vi-VN"/>
        </w:rPr>
        <w:t xml:space="preserve">Quyết định này quy định mức thu nhập thấp </w:t>
      </w:r>
      <w:r w:rsidR="00483205" w:rsidRPr="009A5A3A">
        <w:rPr>
          <w:rFonts w:eastAsia="Times New Roman"/>
          <w:color w:val="000000"/>
          <w:spacing w:val="-6"/>
          <w:szCs w:val="28"/>
          <w:lang w:val="en-US" w:eastAsia="vi-VN"/>
        </w:rPr>
        <w:t xml:space="preserve">không phải đăng ký hộ kinh doanh </w:t>
      </w:r>
      <w:r w:rsidRPr="009A5A3A">
        <w:rPr>
          <w:rFonts w:eastAsia="Times New Roman"/>
          <w:color w:val="000000"/>
          <w:spacing w:val="-6"/>
          <w:szCs w:val="28"/>
          <w:lang w:val="en-US" w:eastAsia="vi-VN"/>
        </w:rPr>
        <w:t>áp dụng trên địa bàn tỉnh Nghệ An</w:t>
      </w:r>
      <w:r w:rsidR="003301B9">
        <w:rPr>
          <w:rFonts w:eastAsia="Times New Roman"/>
          <w:color w:val="000000"/>
          <w:spacing w:val="-6"/>
          <w:szCs w:val="28"/>
          <w:lang w:val="en-US" w:eastAsia="vi-VN"/>
        </w:rPr>
        <w:t xml:space="preserve"> theo quy định tại điểm g khoản 5 Điều 23 Nghị định số 168/2025/NĐ-CP ngày 30/6/2025 của Chính phủ.</w:t>
      </w:r>
    </w:p>
    <w:p w14:paraId="21329CFF" w14:textId="77777777" w:rsidR="003042FE" w:rsidRPr="009A5A3A" w:rsidRDefault="006D5D4C" w:rsidP="00B53A80">
      <w:pPr>
        <w:shd w:val="clear" w:color="auto" w:fill="FFFFFF"/>
        <w:spacing w:before="120" w:after="0" w:line="264" w:lineRule="auto"/>
        <w:ind w:firstLine="709"/>
        <w:jc w:val="both"/>
        <w:rPr>
          <w:rFonts w:eastAsia="Times New Roman"/>
          <w:color w:val="000000"/>
          <w:spacing w:val="-6"/>
          <w:szCs w:val="28"/>
          <w:lang w:val="en-US" w:eastAsia="vi-VN"/>
        </w:rPr>
      </w:pPr>
      <w:r w:rsidRPr="009A5A3A">
        <w:rPr>
          <w:rFonts w:eastAsia="Times New Roman"/>
          <w:color w:val="000000"/>
          <w:spacing w:val="-6"/>
          <w:szCs w:val="28"/>
          <w:lang w:val="en-US" w:eastAsia="vi-VN"/>
        </w:rPr>
        <w:t>2. Đối tượng áp dụng</w:t>
      </w:r>
    </w:p>
    <w:p w14:paraId="2DBDB249" w14:textId="77777777" w:rsidR="006D5D4C" w:rsidRPr="009A5A3A" w:rsidRDefault="006D5D4C" w:rsidP="00B53A80">
      <w:pPr>
        <w:shd w:val="clear" w:color="auto" w:fill="FFFFFF"/>
        <w:spacing w:before="120" w:after="0" w:line="264" w:lineRule="auto"/>
        <w:ind w:firstLine="709"/>
        <w:jc w:val="both"/>
        <w:rPr>
          <w:rFonts w:eastAsia="Times New Roman"/>
          <w:color w:val="000000"/>
          <w:spacing w:val="-6"/>
          <w:szCs w:val="28"/>
          <w:lang w:val="en-US" w:eastAsia="vi-VN"/>
        </w:rPr>
      </w:pPr>
      <w:r w:rsidRPr="009A5A3A">
        <w:rPr>
          <w:rFonts w:eastAsia="Times New Roman"/>
          <w:color w:val="000000"/>
          <w:spacing w:val="-6"/>
          <w:szCs w:val="28"/>
          <w:lang w:val="en-US" w:eastAsia="vi-VN"/>
        </w:rPr>
        <w:t>a) Hộ gia đình sản xuất nông, lâm, ngư nghiệp, làm muối và những người bán hàng rong, quà vặt, buôn chuyến, kinh doanh lưu động, kinh doanh thời vụ, làm dịch vụ có nhu nhập thấp không phải đăng ký hộ kinh doanh, trừ trường hợp kinh doanh các ngành, nghề đầu tư kinh doanh có điều kiện.</w:t>
      </w:r>
    </w:p>
    <w:p w14:paraId="616D7794" w14:textId="77777777" w:rsidR="006D5D4C" w:rsidRPr="009A5A3A" w:rsidRDefault="006D5D4C" w:rsidP="00B53A80">
      <w:pPr>
        <w:shd w:val="clear" w:color="auto" w:fill="FFFFFF"/>
        <w:spacing w:before="120" w:after="0" w:line="264" w:lineRule="auto"/>
        <w:ind w:firstLine="709"/>
        <w:jc w:val="both"/>
        <w:rPr>
          <w:spacing w:val="-6"/>
          <w:lang w:val="es-ES"/>
        </w:rPr>
      </w:pPr>
      <w:r w:rsidRPr="009A5A3A">
        <w:rPr>
          <w:rFonts w:eastAsia="Times New Roman"/>
          <w:color w:val="000000"/>
          <w:spacing w:val="-6"/>
          <w:szCs w:val="28"/>
          <w:lang w:val="en-US" w:eastAsia="vi-VN"/>
        </w:rPr>
        <w:t>b) Các cơ quan, tổ chức, cá nhân có liên quan.</w:t>
      </w:r>
    </w:p>
    <w:p w14:paraId="3F915988" w14:textId="77777777" w:rsidR="00F613D0" w:rsidRPr="009A5A3A" w:rsidRDefault="00E636B9" w:rsidP="00A6077E">
      <w:pPr>
        <w:pStyle w:val="BodyText"/>
        <w:spacing w:before="120" w:after="0" w:line="264" w:lineRule="auto"/>
        <w:ind w:firstLine="720"/>
        <w:rPr>
          <w:b/>
          <w:spacing w:val="-6"/>
          <w:lang w:val="es-ES"/>
        </w:rPr>
      </w:pPr>
      <w:r w:rsidRPr="009A5A3A">
        <w:rPr>
          <w:b/>
          <w:spacing w:val="-6"/>
          <w:lang w:val="es-ES"/>
        </w:rPr>
        <w:t xml:space="preserve">Điều </w:t>
      </w:r>
      <w:r w:rsidR="008D2112" w:rsidRPr="009A5A3A">
        <w:rPr>
          <w:b/>
          <w:spacing w:val="-6"/>
          <w:lang w:val="es-ES"/>
        </w:rPr>
        <w:t>2.</w:t>
      </w:r>
      <w:r w:rsidR="008D2112" w:rsidRPr="009A5A3A">
        <w:rPr>
          <w:spacing w:val="-6"/>
          <w:lang w:val="es-ES"/>
        </w:rPr>
        <w:t xml:space="preserve"> </w:t>
      </w:r>
      <w:r w:rsidR="006D5D4C" w:rsidRPr="009A5A3A">
        <w:rPr>
          <w:b/>
          <w:spacing w:val="-6"/>
          <w:lang w:val="es-ES"/>
        </w:rPr>
        <w:t>Quy định mức thu nhập thấp</w:t>
      </w:r>
    </w:p>
    <w:p w14:paraId="20554158" w14:textId="48F62023" w:rsidR="00724FA7" w:rsidRPr="009A5A3A" w:rsidRDefault="00724FA7" w:rsidP="00724FA7">
      <w:pPr>
        <w:pStyle w:val="BodyText"/>
        <w:spacing w:before="120" w:after="0" w:line="264" w:lineRule="auto"/>
        <w:ind w:firstLine="709"/>
        <w:rPr>
          <w:spacing w:val="-6"/>
          <w:lang w:val="es-ES"/>
        </w:rPr>
      </w:pPr>
      <w:r>
        <w:rPr>
          <w:spacing w:val="-6"/>
          <w:lang w:val="es-ES"/>
        </w:rPr>
        <w:t>Hộ gia đình</w:t>
      </w:r>
      <w:r w:rsidR="003C6A93">
        <w:rPr>
          <w:spacing w:val="-6"/>
          <w:lang w:val="es-ES"/>
        </w:rPr>
        <w:t xml:space="preserve"> tại </w:t>
      </w:r>
      <w:r w:rsidR="00940F8F">
        <w:rPr>
          <w:spacing w:val="-6"/>
          <w:lang w:val="es-ES"/>
        </w:rPr>
        <w:t>Đ</w:t>
      </w:r>
      <w:r w:rsidR="003C6A93">
        <w:rPr>
          <w:spacing w:val="-6"/>
          <w:lang w:val="es-ES"/>
        </w:rPr>
        <w:t>iểm a khoản 2 Điều 1 Quyết định này</w:t>
      </w:r>
      <w:r>
        <w:rPr>
          <w:spacing w:val="-6"/>
          <w:lang w:val="es-ES"/>
        </w:rPr>
        <w:t xml:space="preserve"> có thu nhập bình quân đầu người/tháng từ mức thu nhập bình quân đầu người/tháng của chuẩn hộ có mức sống trung bình trở xuống theo quy định chuẩn nghèo đa chiều hiện hành do Chính phủ ban hành.</w:t>
      </w:r>
    </w:p>
    <w:p w14:paraId="42858D20" w14:textId="77777777" w:rsidR="00724FA7" w:rsidRDefault="00724FA7" w:rsidP="00724FA7">
      <w:pPr>
        <w:shd w:val="clear" w:color="auto" w:fill="FFFFFF"/>
        <w:spacing w:before="120" w:after="0" w:line="264" w:lineRule="auto"/>
        <w:ind w:firstLine="709"/>
        <w:jc w:val="both"/>
        <w:rPr>
          <w:rFonts w:eastAsia="Times New Roman"/>
          <w:b/>
          <w:bCs/>
          <w:color w:val="000000"/>
          <w:szCs w:val="28"/>
          <w:lang w:val="en-US" w:eastAsia="vi-VN"/>
        </w:rPr>
      </w:pPr>
      <w:r>
        <w:rPr>
          <w:rFonts w:eastAsia="Times New Roman"/>
          <w:b/>
          <w:bCs/>
          <w:color w:val="000000"/>
          <w:szCs w:val="28"/>
          <w:lang w:eastAsia="vi-VN"/>
        </w:rPr>
        <w:lastRenderedPageBreak/>
        <w:t xml:space="preserve">Điều </w:t>
      </w:r>
      <w:r>
        <w:rPr>
          <w:rFonts w:eastAsia="Times New Roman"/>
          <w:b/>
          <w:bCs/>
          <w:color w:val="000000"/>
          <w:szCs w:val="28"/>
          <w:lang w:val="en-US" w:eastAsia="vi-VN"/>
        </w:rPr>
        <w:t>3</w:t>
      </w:r>
      <w:r>
        <w:rPr>
          <w:rFonts w:eastAsia="Times New Roman"/>
          <w:b/>
          <w:bCs/>
          <w:color w:val="000000"/>
          <w:szCs w:val="28"/>
          <w:lang w:eastAsia="vi-VN"/>
        </w:rPr>
        <w:t>. </w:t>
      </w:r>
      <w:r>
        <w:rPr>
          <w:rFonts w:eastAsia="Times New Roman"/>
          <w:b/>
          <w:bCs/>
          <w:color w:val="000000"/>
          <w:szCs w:val="28"/>
          <w:lang w:val="en-US" w:eastAsia="vi-VN"/>
        </w:rPr>
        <w:t>Tổ chức thực hiện</w:t>
      </w:r>
    </w:p>
    <w:p w14:paraId="1883D82C" w14:textId="1CE362F7" w:rsidR="00724FA7" w:rsidRDefault="00724FA7" w:rsidP="00724FA7">
      <w:pPr>
        <w:shd w:val="clear" w:color="auto" w:fill="FFFFFF"/>
        <w:spacing w:before="120" w:after="0" w:line="264" w:lineRule="auto"/>
        <w:ind w:firstLine="709"/>
        <w:jc w:val="both"/>
        <w:rPr>
          <w:rFonts w:eastAsia="Times New Roman"/>
          <w:bCs/>
          <w:color w:val="000000"/>
          <w:szCs w:val="28"/>
          <w:lang w:val="en-US" w:eastAsia="vi-VN"/>
        </w:rPr>
      </w:pPr>
      <w:r w:rsidRPr="00D366AD">
        <w:rPr>
          <w:rFonts w:eastAsia="Times New Roman"/>
          <w:bCs/>
          <w:color w:val="000000"/>
          <w:szCs w:val="28"/>
          <w:lang w:val="en-US" w:eastAsia="vi-VN"/>
        </w:rPr>
        <w:t xml:space="preserve">1. </w:t>
      </w:r>
      <w:r>
        <w:rPr>
          <w:rFonts w:eastAsia="Times New Roman"/>
          <w:bCs/>
          <w:color w:val="000000"/>
          <w:szCs w:val="28"/>
          <w:lang w:val="en-US" w:eastAsia="vi-VN"/>
        </w:rPr>
        <w:t>Giao Sở Nông nghiệp và Môi trường</w:t>
      </w:r>
      <w:r w:rsidR="00C34584">
        <w:rPr>
          <w:rFonts w:eastAsia="Times New Roman"/>
          <w:bCs/>
          <w:color w:val="000000"/>
          <w:szCs w:val="28"/>
          <w:lang w:val="en-US" w:eastAsia="vi-VN"/>
        </w:rPr>
        <w:t xml:space="preserve"> chủ trì, phối hợp với các Sở, ngành và đơn vị liên quan</w:t>
      </w:r>
      <w:r>
        <w:rPr>
          <w:rFonts w:eastAsia="Times New Roman"/>
          <w:bCs/>
          <w:color w:val="000000"/>
          <w:szCs w:val="28"/>
          <w:lang w:val="en-US" w:eastAsia="vi-VN"/>
        </w:rPr>
        <w:t xml:space="preserve"> chỉ đạo, hướng dẫn UBND các xã, phường xác định hộ gia đình </w:t>
      </w:r>
      <w:r w:rsidRPr="009A5A3A">
        <w:rPr>
          <w:rFonts w:eastAsia="Times New Roman"/>
          <w:color w:val="000000"/>
          <w:spacing w:val="-6"/>
          <w:szCs w:val="28"/>
          <w:lang w:val="en-US" w:eastAsia="vi-VN"/>
        </w:rPr>
        <w:t xml:space="preserve">sản xuất nông, lâm, ngư nghiệp, làm muối và những người bán hàng rong, quà vặt, buôn chuyến, kinh doanh lưu động, kinh doanh thời vụ, làm dịch vụ </w:t>
      </w:r>
      <w:r>
        <w:rPr>
          <w:rFonts w:eastAsia="Times New Roman"/>
          <w:bCs/>
          <w:color w:val="000000"/>
          <w:szCs w:val="28"/>
          <w:lang w:val="en-US" w:eastAsia="vi-VN"/>
        </w:rPr>
        <w:t>có thu nhập thấp theo quy định nêu trên.</w:t>
      </w:r>
    </w:p>
    <w:p w14:paraId="518AFF5C" w14:textId="02223D6F" w:rsidR="00535667" w:rsidRDefault="00535667" w:rsidP="00724FA7">
      <w:pPr>
        <w:shd w:val="clear" w:color="auto" w:fill="FFFFFF"/>
        <w:spacing w:before="120" w:after="0" w:line="264" w:lineRule="auto"/>
        <w:ind w:firstLine="709"/>
        <w:jc w:val="both"/>
        <w:rPr>
          <w:rFonts w:eastAsia="Times New Roman"/>
          <w:bCs/>
          <w:color w:val="000000"/>
          <w:szCs w:val="28"/>
          <w:lang w:val="en-US" w:eastAsia="vi-VN"/>
        </w:rPr>
      </w:pPr>
      <w:r>
        <w:rPr>
          <w:rFonts w:eastAsia="Times New Roman"/>
          <w:bCs/>
          <w:color w:val="000000"/>
          <w:szCs w:val="28"/>
          <w:lang w:val="en-US" w:eastAsia="vi-VN"/>
        </w:rPr>
        <w:t>2. Sở Tài chính</w:t>
      </w:r>
      <w:r w:rsidR="00D6709D">
        <w:rPr>
          <w:rFonts w:eastAsia="Times New Roman"/>
          <w:bCs/>
          <w:color w:val="000000"/>
          <w:szCs w:val="28"/>
          <w:lang w:val="en-US" w:eastAsia="vi-VN"/>
        </w:rPr>
        <w:t xml:space="preserve">: Chỉ đạo, hướng dẫn UBND các xã, phường trong việc bảo đảm kinh phí thực hiện công tác xác định hộ gia đình </w:t>
      </w:r>
      <w:r w:rsidR="00D6709D" w:rsidRPr="009A5A3A">
        <w:rPr>
          <w:rFonts w:eastAsia="Times New Roman"/>
          <w:color w:val="000000"/>
          <w:spacing w:val="-6"/>
          <w:szCs w:val="28"/>
          <w:lang w:val="en-US" w:eastAsia="vi-VN"/>
        </w:rPr>
        <w:t xml:space="preserve">sản xuất nông, lâm, ngư nghiệp, làm muối và những người bán hàng rong, quà vặt, buôn chuyến, kinh doanh lưu động, kinh doanh thời vụ, làm dịch vụ </w:t>
      </w:r>
      <w:r w:rsidR="00D6709D">
        <w:rPr>
          <w:rFonts w:eastAsia="Times New Roman"/>
          <w:bCs/>
          <w:color w:val="000000"/>
          <w:szCs w:val="28"/>
          <w:lang w:val="en-US" w:eastAsia="vi-VN"/>
        </w:rPr>
        <w:t>có thu nhập thấp; p</w:t>
      </w:r>
      <w:r>
        <w:rPr>
          <w:rFonts w:eastAsia="Times New Roman"/>
          <w:bCs/>
          <w:color w:val="000000"/>
          <w:szCs w:val="28"/>
          <w:lang w:val="en-US" w:eastAsia="vi-VN"/>
        </w:rPr>
        <w:t>hối hợp với Sở Nông nghiệp và Môi trường hướng dẫn, tổ chức thực hiện Quyết định này</w:t>
      </w:r>
      <w:r w:rsidR="00D6709D">
        <w:rPr>
          <w:rFonts w:eastAsia="Times New Roman"/>
          <w:bCs/>
          <w:color w:val="000000"/>
          <w:szCs w:val="28"/>
          <w:lang w:val="en-US" w:eastAsia="vi-VN"/>
        </w:rPr>
        <w:t>.</w:t>
      </w:r>
    </w:p>
    <w:p w14:paraId="1508D7C5" w14:textId="0A8298F0" w:rsidR="00724FA7" w:rsidRPr="00D366AD" w:rsidRDefault="00D6709D" w:rsidP="00724FA7">
      <w:pPr>
        <w:shd w:val="clear" w:color="auto" w:fill="FFFFFF"/>
        <w:spacing w:before="120" w:after="0" w:line="264" w:lineRule="auto"/>
        <w:ind w:firstLine="709"/>
        <w:jc w:val="both"/>
        <w:rPr>
          <w:rFonts w:eastAsia="Times New Roman"/>
          <w:bCs/>
          <w:color w:val="000000"/>
          <w:szCs w:val="28"/>
          <w:lang w:val="en-US" w:eastAsia="vi-VN"/>
        </w:rPr>
      </w:pPr>
      <w:r>
        <w:rPr>
          <w:rFonts w:eastAsia="Times New Roman"/>
          <w:bCs/>
          <w:color w:val="000000"/>
          <w:szCs w:val="28"/>
          <w:lang w:val="en-US" w:eastAsia="vi-VN"/>
        </w:rPr>
        <w:t>3</w:t>
      </w:r>
      <w:r w:rsidR="00724FA7">
        <w:rPr>
          <w:rFonts w:eastAsia="Times New Roman"/>
          <w:bCs/>
          <w:color w:val="000000"/>
          <w:szCs w:val="28"/>
          <w:lang w:val="en-US" w:eastAsia="vi-VN"/>
        </w:rPr>
        <w:t xml:space="preserve">. UBND các xã, phường: </w:t>
      </w:r>
      <w:r w:rsidR="00C34584">
        <w:rPr>
          <w:bCs/>
          <w:color w:val="000000"/>
          <w:szCs w:val="28"/>
          <w:lang w:eastAsia="vi-VN"/>
        </w:rPr>
        <w:t>Thực hiện tuyên truyền, phổ biến và t</w:t>
      </w:r>
      <w:r w:rsidR="00C34584" w:rsidRPr="0051547E">
        <w:rPr>
          <w:rFonts w:cs="Calibri"/>
          <w:bCs/>
          <w:color w:val="000000"/>
          <w:szCs w:val="28"/>
          <w:lang w:eastAsia="vi-VN"/>
        </w:rPr>
        <w:t>ổ</w:t>
      </w:r>
      <w:r w:rsidR="00C34584" w:rsidRPr="0051547E">
        <w:rPr>
          <w:bCs/>
          <w:color w:val="000000"/>
          <w:szCs w:val="28"/>
          <w:lang w:eastAsia="vi-VN"/>
        </w:rPr>
        <w:t xml:space="preserve"> ch</w:t>
      </w:r>
      <w:r w:rsidR="00C34584" w:rsidRPr="0051547E">
        <w:rPr>
          <w:rFonts w:cs="Calibri"/>
          <w:bCs/>
          <w:color w:val="000000"/>
          <w:szCs w:val="28"/>
          <w:lang w:eastAsia="vi-VN"/>
        </w:rPr>
        <w:t>ứ</w:t>
      </w:r>
      <w:r w:rsidR="00C34584" w:rsidRPr="0051547E">
        <w:rPr>
          <w:bCs/>
          <w:color w:val="000000"/>
          <w:szCs w:val="28"/>
          <w:lang w:eastAsia="vi-VN"/>
        </w:rPr>
        <w:t>c th</w:t>
      </w:r>
      <w:r w:rsidR="00C34584" w:rsidRPr="0051547E">
        <w:rPr>
          <w:rFonts w:cs="Calibri"/>
          <w:bCs/>
          <w:color w:val="000000"/>
          <w:szCs w:val="28"/>
          <w:lang w:eastAsia="vi-VN"/>
        </w:rPr>
        <w:t>ự</w:t>
      </w:r>
      <w:r w:rsidR="00C34584" w:rsidRPr="0051547E">
        <w:rPr>
          <w:bCs/>
          <w:color w:val="000000"/>
          <w:szCs w:val="28"/>
          <w:lang w:eastAsia="vi-VN"/>
        </w:rPr>
        <w:t>c hi</w:t>
      </w:r>
      <w:r w:rsidR="00C34584" w:rsidRPr="0051547E">
        <w:rPr>
          <w:rFonts w:cs="Calibri"/>
          <w:bCs/>
          <w:color w:val="000000"/>
          <w:szCs w:val="28"/>
          <w:lang w:eastAsia="vi-VN"/>
        </w:rPr>
        <w:t>ệ</w:t>
      </w:r>
      <w:r w:rsidR="00C34584" w:rsidRPr="0051547E">
        <w:rPr>
          <w:bCs/>
          <w:color w:val="000000"/>
          <w:szCs w:val="28"/>
          <w:lang w:eastAsia="vi-VN"/>
        </w:rPr>
        <w:t>n quy tr</w:t>
      </w:r>
      <w:r w:rsidR="00C34584" w:rsidRPr="0051547E">
        <w:rPr>
          <w:rFonts w:cs=".VnTime"/>
          <w:bCs/>
          <w:color w:val="000000"/>
          <w:szCs w:val="28"/>
          <w:lang w:eastAsia="vi-VN"/>
        </w:rPr>
        <w:t>ì</w:t>
      </w:r>
      <w:r w:rsidR="00C34584" w:rsidRPr="0051547E">
        <w:rPr>
          <w:bCs/>
          <w:color w:val="000000"/>
          <w:szCs w:val="28"/>
          <w:lang w:eastAsia="vi-VN"/>
        </w:rPr>
        <w:t>nh, th</w:t>
      </w:r>
      <w:r w:rsidR="00C34584" w:rsidRPr="0051547E">
        <w:rPr>
          <w:rFonts w:cs="Calibri"/>
          <w:bCs/>
          <w:color w:val="000000"/>
          <w:szCs w:val="28"/>
          <w:lang w:eastAsia="vi-VN"/>
        </w:rPr>
        <w:t>ủ</w:t>
      </w:r>
      <w:r w:rsidR="00C34584" w:rsidRPr="0051547E">
        <w:rPr>
          <w:bCs/>
          <w:color w:val="000000"/>
          <w:szCs w:val="28"/>
          <w:lang w:eastAsia="vi-VN"/>
        </w:rPr>
        <w:t xml:space="preserve"> t</w:t>
      </w:r>
      <w:r w:rsidR="00C34584" w:rsidRPr="0051547E">
        <w:rPr>
          <w:rFonts w:cs="Calibri"/>
          <w:bCs/>
          <w:color w:val="000000"/>
          <w:szCs w:val="28"/>
          <w:lang w:eastAsia="vi-VN"/>
        </w:rPr>
        <w:t>ụ</w:t>
      </w:r>
      <w:r w:rsidR="00C34584" w:rsidRPr="0051547E">
        <w:rPr>
          <w:bCs/>
          <w:color w:val="000000"/>
          <w:szCs w:val="28"/>
          <w:lang w:eastAsia="vi-VN"/>
        </w:rPr>
        <w:t>c</w:t>
      </w:r>
      <w:r w:rsidR="00535667">
        <w:rPr>
          <w:bCs/>
          <w:color w:val="000000"/>
          <w:szCs w:val="28"/>
          <w:lang w:val="en-US" w:eastAsia="vi-VN"/>
        </w:rPr>
        <w:t xml:space="preserve"> tiếp nhận, xác nhận</w:t>
      </w:r>
      <w:r w:rsidR="00C34584" w:rsidRPr="0051547E">
        <w:rPr>
          <w:bCs/>
          <w:color w:val="000000"/>
          <w:szCs w:val="28"/>
          <w:lang w:eastAsia="vi-VN"/>
        </w:rPr>
        <w:t xml:space="preserve"> </w:t>
      </w:r>
      <w:r w:rsidR="00724FA7">
        <w:rPr>
          <w:rFonts w:eastAsia="Times New Roman"/>
          <w:bCs/>
          <w:color w:val="000000"/>
          <w:szCs w:val="28"/>
          <w:lang w:val="en-US" w:eastAsia="vi-VN"/>
        </w:rPr>
        <w:t>h</w:t>
      </w:r>
      <w:r w:rsidR="00724FA7" w:rsidRPr="009A5A3A">
        <w:rPr>
          <w:rFonts w:eastAsia="Times New Roman"/>
          <w:color w:val="000000"/>
          <w:spacing w:val="-6"/>
          <w:szCs w:val="28"/>
          <w:lang w:val="en-US" w:eastAsia="vi-VN"/>
        </w:rPr>
        <w:t>ộ gia đình sản xuất nông, lâm, ngư nghiệp, làm muối và những người bán hàng rong, quà vặt, buôn chuyến, kinh doanh lưu động, kinh doanh thời vụ, làm dịch vụ có nhu nhập thấp không phải đăng ký hộ kinh doanh, trừ trường hợp kinh doanh các ngành, nghề đầu tư kinh doanh có điều kiện</w:t>
      </w:r>
      <w:r w:rsidR="00724FA7">
        <w:rPr>
          <w:rFonts w:eastAsia="Times New Roman"/>
          <w:color w:val="000000"/>
          <w:spacing w:val="-6"/>
          <w:szCs w:val="28"/>
          <w:lang w:val="en-US" w:eastAsia="vi-VN"/>
        </w:rPr>
        <w:t xml:space="preserve"> trên địa bàn</w:t>
      </w:r>
      <w:r w:rsidR="0086225F">
        <w:rPr>
          <w:rFonts w:eastAsia="Times New Roman"/>
          <w:color w:val="000000"/>
          <w:spacing w:val="-6"/>
          <w:szCs w:val="28"/>
          <w:lang w:val="en-US" w:eastAsia="vi-VN"/>
        </w:rPr>
        <w:t xml:space="preserve"> theo quy định </w:t>
      </w:r>
      <w:r w:rsidR="00463013">
        <w:rPr>
          <w:rFonts w:eastAsia="Times New Roman"/>
          <w:color w:val="000000"/>
          <w:spacing w:val="-6"/>
          <w:szCs w:val="28"/>
          <w:lang w:val="en-US" w:eastAsia="vi-VN"/>
        </w:rPr>
        <w:t xml:space="preserve">văn bản </w:t>
      </w:r>
      <w:r w:rsidR="0086225F">
        <w:rPr>
          <w:rFonts w:eastAsia="Times New Roman"/>
          <w:color w:val="000000"/>
          <w:spacing w:val="-6"/>
          <w:szCs w:val="28"/>
          <w:lang w:val="en-US" w:eastAsia="vi-VN"/>
        </w:rPr>
        <w:t>pháp luật hiện hành</w:t>
      </w:r>
      <w:r w:rsidR="00724FA7" w:rsidRPr="009A5A3A">
        <w:rPr>
          <w:rFonts w:eastAsia="Times New Roman"/>
          <w:color w:val="000000"/>
          <w:spacing w:val="-6"/>
          <w:szCs w:val="28"/>
          <w:lang w:val="en-US" w:eastAsia="vi-VN"/>
        </w:rPr>
        <w:t>.</w:t>
      </w:r>
      <w:r>
        <w:rPr>
          <w:rFonts w:eastAsia="Times New Roman"/>
          <w:color w:val="000000"/>
          <w:spacing w:val="-6"/>
          <w:szCs w:val="28"/>
          <w:lang w:val="en-US" w:eastAsia="vi-VN"/>
        </w:rPr>
        <w:t xml:space="preserve"> </w:t>
      </w:r>
      <w:r w:rsidR="002D2B55">
        <w:rPr>
          <w:rFonts w:eastAsia="Times New Roman"/>
          <w:color w:val="000000"/>
          <w:spacing w:val="-6"/>
          <w:szCs w:val="28"/>
          <w:lang w:val="en-US" w:eastAsia="vi-VN"/>
        </w:rPr>
        <w:t>Ứng dụng công nghệ thông tin trong việc rà soát, quản lý hộ gia đình có thu nhập thấp trên địa bàn.</w:t>
      </w:r>
    </w:p>
    <w:p w14:paraId="0F4A547F" w14:textId="0C1A3430" w:rsidR="00724FA7" w:rsidRDefault="00D6709D" w:rsidP="00724FA7">
      <w:pPr>
        <w:shd w:val="clear" w:color="auto" w:fill="FFFFFF"/>
        <w:spacing w:before="120" w:after="0" w:line="264" w:lineRule="auto"/>
        <w:ind w:firstLine="709"/>
        <w:jc w:val="both"/>
        <w:rPr>
          <w:rFonts w:eastAsia="Times New Roman"/>
          <w:color w:val="000000"/>
          <w:szCs w:val="28"/>
          <w:lang w:eastAsia="vi-VN"/>
        </w:rPr>
      </w:pPr>
      <w:r>
        <w:rPr>
          <w:rFonts w:eastAsia="Times New Roman"/>
          <w:color w:val="000000"/>
          <w:szCs w:val="28"/>
          <w:lang w:val="en-US" w:eastAsia="vi-VN"/>
        </w:rPr>
        <w:t>4</w:t>
      </w:r>
      <w:r w:rsidR="00724FA7">
        <w:rPr>
          <w:rFonts w:eastAsia="Times New Roman"/>
          <w:color w:val="000000"/>
          <w:szCs w:val="28"/>
          <w:lang w:eastAsia="vi-VN"/>
        </w:rPr>
        <w:t xml:space="preserve">. Chánh Văn phòng Ủy ban Nhân dân tỉnh; </w:t>
      </w:r>
      <w:r w:rsidR="00724FA7">
        <w:rPr>
          <w:rFonts w:eastAsia="Times New Roman"/>
          <w:color w:val="000000"/>
          <w:szCs w:val="28"/>
          <w:lang w:val="en-US" w:eastAsia="vi-VN"/>
        </w:rPr>
        <w:t xml:space="preserve">Thủ trưởng, </w:t>
      </w:r>
      <w:r w:rsidR="00724FA7">
        <w:rPr>
          <w:rFonts w:eastAsia="Times New Roman"/>
          <w:color w:val="000000"/>
          <w:szCs w:val="28"/>
          <w:lang w:eastAsia="vi-VN"/>
        </w:rPr>
        <w:t xml:space="preserve">Giám đốc các Sở, </w:t>
      </w:r>
      <w:r w:rsidR="00724FA7">
        <w:rPr>
          <w:rFonts w:eastAsia="Times New Roman"/>
          <w:color w:val="000000"/>
          <w:szCs w:val="28"/>
          <w:lang w:val="en-US" w:eastAsia="vi-VN"/>
        </w:rPr>
        <w:t>ban ngành cấp tỉnh;</w:t>
      </w:r>
      <w:r w:rsidR="00724FA7">
        <w:rPr>
          <w:rFonts w:eastAsia="Times New Roman"/>
          <w:color w:val="000000"/>
          <w:szCs w:val="28"/>
          <w:lang w:eastAsia="vi-VN"/>
        </w:rPr>
        <w:t xml:space="preserve"> Chủ tịch </w:t>
      </w:r>
      <w:r w:rsidR="00724FA7">
        <w:rPr>
          <w:rFonts w:eastAsia="Times New Roman"/>
          <w:color w:val="000000"/>
          <w:szCs w:val="28"/>
          <w:lang w:val="en-US" w:eastAsia="vi-VN"/>
        </w:rPr>
        <w:t>UBND các xã, phường;</w:t>
      </w:r>
      <w:r w:rsidR="00724FA7">
        <w:rPr>
          <w:rFonts w:eastAsia="Times New Roman"/>
          <w:color w:val="000000"/>
          <w:szCs w:val="28"/>
          <w:lang w:eastAsia="vi-VN"/>
        </w:rPr>
        <w:t xml:space="preserve"> Thủ trưởng các cơ quan, </w:t>
      </w:r>
      <w:r w:rsidR="00724FA7">
        <w:rPr>
          <w:rFonts w:eastAsia="Times New Roman"/>
          <w:color w:val="000000"/>
          <w:szCs w:val="28"/>
          <w:lang w:val="en-US" w:eastAsia="vi-VN"/>
        </w:rPr>
        <w:t>đơn vị</w:t>
      </w:r>
      <w:r w:rsidR="00724FA7">
        <w:rPr>
          <w:rFonts w:eastAsia="Times New Roman"/>
          <w:color w:val="000000"/>
          <w:szCs w:val="28"/>
          <w:lang w:eastAsia="vi-VN"/>
        </w:rPr>
        <w:t xml:space="preserve"> và cá nhân có liên quan</w:t>
      </w:r>
      <w:r w:rsidR="00724FA7">
        <w:rPr>
          <w:rFonts w:eastAsia="Times New Roman"/>
          <w:color w:val="000000"/>
          <w:szCs w:val="28"/>
          <w:lang w:val="en-US" w:eastAsia="vi-VN"/>
        </w:rPr>
        <w:t xml:space="preserve"> chịu trách nhiệm thi hành quyết định này</w:t>
      </w:r>
      <w:r w:rsidR="00724FA7">
        <w:rPr>
          <w:rFonts w:eastAsia="Times New Roman"/>
          <w:color w:val="000000"/>
          <w:szCs w:val="28"/>
          <w:lang w:eastAsia="vi-VN"/>
        </w:rPr>
        <w:t>.</w:t>
      </w:r>
    </w:p>
    <w:p w14:paraId="31983AE5" w14:textId="77777777" w:rsidR="00724FA7" w:rsidRPr="00904EF2" w:rsidRDefault="00724FA7" w:rsidP="00724FA7">
      <w:pPr>
        <w:shd w:val="clear" w:color="auto" w:fill="FFFFFF"/>
        <w:spacing w:before="120" w:after="0" w:line="264" w:lineRule="auto"/>
        <w:ind w:firstLine="709"/>
        <w:jc w:val="both"/>
        <w:rPr>
          <w:rFonts w:eastAsia="Times New Roman"/>
          <w:b/>
          <w:color w:val="000000"/>
          <w:szCs w:val="28"/>
          <w:lang w:val="en-US" w:eastAsia="vi-VN"/>
        </w:rPr>
      </w:pPr>
      <w:r w:rsidRPr="00904EF2">
        <w:rPr>
          <w:rFonts w:eastAsia="Times New Roman"/>
          <w:b/>
          <w:color w:val="000000"/>
          <w:szCs w:val="28"/>
          <w:lang w:val="en-US" w:eastAsia="vi-VN"/>
        </w:rPr>
        <w:t>Điều 4. Hiệu lực thi hành</w:t>
      </w:r>
    </w:p>
    <w:p w14:paraId="381823DB" w14:textId="539449F9" w:rsidR="00724FA7" w:rsidRDefault="00724FA7" w:rsidP="00724FA7">
      <w:pPr>
        <w:shd w:val="clear" w:color="auto" w:fill="FFFFFF"/>
        <w:spacing w:before="120" w:after="0" w:line="264" w:lineRule="auto"/>
        <w:ind w:firstLine="709"/>
        <w:jc w:val="both"/>
        <w:rPr>
          <w:rFonts w:eastAsia="Times New Roman"/>
          <w:color w:val="000000"/>
          <w:szCs w:val="28"/>
          <w:lang w:val="en-US" w:eastAsia="vi-VN"/>
        </w:rPr>
      </w:pPr>
      <w:r>
        <w:rPr>
          <w:rFonts w:eastAsia="Times New Roman"/>
          <w:color w:val="000000"/>
          <w:szCs w:val="28"/>
          <w:lang w:val="en-US" w:eastAsia="vi-VN"/>
        </w:rPr>
        <w:t xml:space="preserve"> </w:t>
      </w:r>
      <w:r>
        <w:rPr>
          <w:rFonts w:eastAsia="Times New Roman"/>
          <w:color w:val="000000"/>
          <w:szCs w:val="28"/>
          <w:lang w:eastAsia="vi-VN"/>
        </w:rPr>
        <w:t xml:space="preserve">Quyết định này có hiệu lực </w:t>
      </w:r>
      <w:r w:rsidR="00891755">
        <w:rPr>
          <w:rFonts w:eastAsia="Times New Roman"/>
          <w:color w:val="000000"/>
          <w:szCs w:val="28"/>
          <w:lang w:val="en-US" w:eastAsia="vi-VN"/>
        </w:rPr>
        <w:t>sau thời hạn 10 ngày kể từ ngày ký ban hành./.</w:t>
      </w:r>
    </w:p>
    <w:p w14:paraId="3DA52B97" w14:textId="77777777" w:rsidR="00FB0EFE" w:rsidRPr="00BC4E40" w:rsidRDefault="00FB0EFE">
      <w:pPr>
        <w:shd w:val="clear" w:color="auto" w:fill="FFFFFF"/>
        <w:spacing w:before="120" w:after="120" w:line="320" w:lineRule="exact"/>
        <w:ind w:firstLine="709"/>
        <w:jc w:val="both"/>
        <w:rPr>
          <w:rFonts w:eastAsia="Times New Roman"/>
          <w:color w:val="000000"/>
          <w:sz w:val="20"/>
          <w:szCs w:val="20"/>
          <w:lang w:val="en-US" w:eastAsia="vi-V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5207"/>
        <w:gridCol w:w="4085"/>
      </w:tblGrid>
      <w:tr w:rsidR="00FB0EFE" w:rsidRPr="00BC4E40" w14:paraId="18879F72" w14:textId="77777777">
        <w:tc>
          <w:tcPr>
            <w:tcW w:w="5245" w:type="dxa"/>
            <w:shd w:val="clear" w:color="auto" w:fill="FFFFFF"/>
            <w:tcMar>
              <w:top w:w="0" w:type="dxa"/>
              <w:left w:w="108" w:type="dxa"/>
              <w:bottom w:w="0" w:type="dxa"/>
              <w:right w:w="108" w:type="dxa"/>
            </w:tcMar>
          </w:tcPr>
          <w:p w14:paraId="04861E0B" w14:textId="77777777" w:rsidR="006D5D4C" w:rsidRDefault="008D2112" w:rsidP="00E13F44">
            <w:pPr>
              <w:spacing w:after="0" w:line="240" w:lineRule="auto"/>
              <w:rPr>
                <w:rFonts w:eastAsia="Times New Roman"/>
                <w:color w:val="000000"/>
                <w:sz w:val="22"/>
                <w:lang w:eastAsia="vi-VN"/>
              </w:rPr>
            </w:pPr>
            <w:r>
              <w:rPr>
                <w:rFonts w:eastAsia="Times New Roman"/>
                <w:color w:val="000000"/>
                <w:szCs w:val="28"/>
                <w:lang w:eastAsia="vi-VN"/>
              </w:rPr>
              <w:t> </w:t>
            </w:r>
            <w:r>
              <w:rPr>
                <w:rFonts w:eastAsia="Times New Roman"/>
                <w:b/>
                <w:bCs/>
                <w:i/>
                <w:iCs/>
                <w:color w:val="333333"/>
                <w:sz w:val="24"/>
                <w:szCs w:val="24"/>
                <w:lang w:eastAsia="vi-VN"/>
              </w:rPr>
              <w:t>Nơi nhận:</w:t>
            </w:r>
            <w:r>
              <w:rPr>
                <w:rFonts w:eastAsia="Times New Roman"/>
                <w:b/>
                <w:bCs/>
                <w:i/>
                <w:iCs/>
                <w:color w:val="333333"/>
                <w:sz w:val="24"/>
                <w:szCs w:val="24"/>
                <w:lang w:eastAsia="vi-VN"/>
              </w:rPr>
              <w:br/>
            </w:r>
            <w:r>
              <w:rPr>
                <w:rFonts w:eastAsia="Times New Roman"/>
                <w:color w:val="333333"/>
                <w:sz w:val="22"/>
                <w:lang w:eastAsia="vi-VN"/>
              </w:rPr>
              <w:t>- </w:t>
            </w:r>
            <w:r>
              <w:rPr>
                <w:rFonts w:eastAsia="Times New Roman"/>
                <w:color w:val="000000"/>
                <w:sz w:val="22"/>
                <w:lang w:eastAsia="vi-VN"/>
              </w:rPr>
              <w:t>Như Điều 3;</w:t>
            </w:r>
          </w:p>
          <w:p w14:paraId="283B4BD6" w14:textId="77777777" w:rsidR="00E13F44" w:rsidRDefault="006D5D4C" w:rsidP="00E13F44">
            <w:pPr>
              <w:spacing w:after="0" w:line="240" w:lineRule="auto"/>
              <w:rPr>
                <w:rFonts w:eastAsia="Times New Roman"/>
                <w:color w:val="000000"/>
                <w:sz w:val="22"/>
                <w:lang w:eastAsia="vi-VN"/>
              </w:rPr>
            </w:pPr>
            <w:r>
              <w:rPr>
                <w:rFonts w:eastAsia="Times New Roman"/>
                <w:color w:val="000000"/>
                <w:sz w:val="22"/>
                <w:lang w:val="en-US" w:eastAsia="vi-VN"/>
              </w:rPr>
              <w:t>- Bộ Tài chính;</w:t>
            </w:r>
            <w:r w:rsidR="008D2112">
              <w:rPr>
                <w:rFonts w:eastAsia="Times New Roman"/>
                <w:color w:val="000000"/>
                <w:sz w:val="22"/>
                <w:lang w:eastAsia="vi-VN"/>
              </w:rPr>
              <w:br/>
              <w:t>- TT. Tỉnh ủy</w:t>
            </w:r>
            <w:r w:rsidR="00E13F44">
              <w:rPr>
                <w:rFonts w:eastAsia="Times New Roman"/>
                <w:color w:val="000000"/>
                <w:sz w:val="22"/>
                <w:lang w:val="en-US" w:eastAsia="vi-VN"/>
              </w:rPr>
              <w:t xml:space="preserve"> (để b/c)</w:t>
            </w:r>
            <w:r w:rsidR="008D2112">
              <w:rPr>
                <w:rFonts w:eastAsia="Times New Roman"/>
                <w:color w:val="000000"/>
                <w:sz w:val="22"/>
                <w:lang w:eastAsia="vi-VN"/>
              </w:rPr>
              <w:t>;</w:t>
            </w:r>
          </w:p>
          <w:p w14:paraId="05D9214B" w14:textId="77777777" w:rsidR="00E13F44" w:rsidRDefault="00E13F44" w:rsidP="00E13F44">
            <w:pPr>
              <w:spacing w:after="0" w:line="240" w:lineRule="auto"/>
              <w:rPr>
                <w:rFonts w:eastAsia="Times New Roman"/>
                <w:color w:val="000000"/>
                <w:sz w:val="22"/>
                <w:lang w:eastAsia="vi-VN"/>
              </w:rPr>
            </w:pPr>
            <w:r>
              <w:rPr>
                <w:rFonts w:eastAsia="Times New Roman"/>
                <w:color w:val="000000"/>
                <w:sz w:val="22"/>
                <w:lang w:val="en-US" w:eastAsia="vi-VN"/>
              </w:rPr>
              <w:t>- TT HĐND tỉnh (để b/c);</w:t>
            </w:r>
            <w:r w:rsidR="008D2112">
              <w:rPr>
                <w:rFonts w:eastAsia="Times New Roman"/>
                <w:color w:val="000000"/>
                <w:sz w:val="22"/>
                <w:lang w:eastAsia="vi-VN"/>
              </w:rPr>
              <w:br/>
              <w:t>- Chủ tịch, các PCT UBND tỉnh;</w:t>
            </w:r>
            <w:r w:rsidR="008D2112">
              <w:rPr>
                <w:rFonts w:eastAsia="Times New Roman"/>
                <w:color w:val="000000"/>
                <w:sz w:val="22"/>
                <w:lang w:eastAsia="vi-VN"/>
              </w:rPr>
              <w:br/>
              <w:t>- CVP, các PCVP UBND tỉnh;</w:t>
            </w:r>
          </w:p>
          <w:p w14:paraId="75DEF7D6" w14:textId="77777777" w:rsidR="00FB0EFE" w:rsidRPr="00BC4E40" w:rsidRDefault="008D2112" w:rsidP="00E13F44">
            <w:pPr>
              <w:spacing w:after="0" w:line="240" w:lineRule="auto"/>
              <w:rPr>
                <w:rFonts w:eastAsia="Times New Roman"/>
                <w:color w:val="333333"/>
                <w:sz w:val="24"/>
                <w:szCs w:val="24"/>
                <w:lang w:val="en-US" w:eastAsia="vi-VN"/>
              </w:rPr>
            </w:pPr>
            <w:r>
              <w:rPr>
                <w:rFonts w:eastAsia="Times New Roman"/>
                <w:color w:val="000000"/>
                <w:sz w:val="22"/>
                <w:lang w:eastAsia="vi-VN"/>
              </w:rPr>
              <w:t>- Cổng TTĐT tỉnh;</w:t>
            </w:r>
            <w:r>
              <w:rPr>
                <w:rFonts w:eastAsia="Times New Roman"/>
                <w:color w:val="000000"/>
                <w:sz w:val="22"/>
                <w:lang w:eastAsia="vi-VN"/>
              </w:rPr>
              <w:br/>
              <w:t xml:space="preserve">- Lưu: VT, </w:t>
            </w:r>
            <w:r w:rsidR="00E13F44">
              <w:rPr>
                <w:rFonts w:eastAsia="Times New Roman"/>
                <w:color w:val="000000"/>
                <w:sz w:val="22"/>
                <w:lang w:val="en-US" w:eastAsia="vi-VN"/>
              </w:rPr>
              <w:t>KT</w:t>
            </w:r>
            <w:r>
              <w:rPr>
                <w:rFonts w:eastAsia="Times New Roman"/>
                <w:color w:val="000000"/>
                <w:sz w:val="22"/>
                <w:lang w:val="en-US" w:eastAsia="vi-VN"/>
              </w:rPr>
              <w:t>.</w:t>
            </w:r>
          </w:p>
        </w:tc>
        <w:tc>
          <w:tcPr>
            <w:tcW w:w="4111" w:type="dxa"/>
            <w:shd w:val="clear" w:color="auto" w:fill="FFFFFF"/>
            <w:tcMar>
              <w:top w:w="0" w:type="dxa"/>
              <w:left w:w="108" w:type="dxa"/>
              <w:bottom w:w="0" w:type="dxa"/>
              <w:right w:w="108" w:type="dxa"/>
            </w:tcMar>
          </w:tcPr>
          <w:p w14:paraId="05D6B26C" w14:textId="77777777" w:rsidR="00FB0EFE" w:rsidRPr="00BC4E40" w:rsidRDefault="008D2112" w:rsidP="00D358E5">
            <w:pPr>
              <w:spacing w:after="120" w:line="240" w:lineRule="auto"/>
              <w:jc w:val="center"/>
              <w:rPr>
                <w:rFonts w:eastAsia="Times New Roman"/>
                <w:color w:val="333333"/>
                <w:szCs w:val="28"/>
                <w:lang w:val="en-US" w:eastAsia="vi-VN"/>
              </w:rPr>
            </w:pPr>
            <w:r>
              <w:rPr>
                <w:rFonts w:eastAsia="Times New Roman"/>
                <w:b/>
                <w:bCs/>
                <w:color w:val="000000"/>
                <w:szCs w:val="28"/>
                <w:lang w:eastAsia="vi-VN"/>
              </w:rPr>
              <w:t>TM. ỦY BAN NH</w:t>
            </w:r>
            <w:bookmarkStart w:id="0" w:name="_GoBack"/>
            <w:bookmarkEnd w:id="0"/>
            <w:r>
              <w:rPr>
                <w:rFonts w:eastAsia="Times New Roman"/>
                <w:b/>
                <w:bCs/>
                <w:color w:val="000000"/>
                <w:szCs w:val="28"/>
                <w:lang w:eastAsia="vi-VN"/>
              </w:rPr>
              <w:t>ÂN DÂN</w:t>
            </w:r>
            <w:r>
              <w:rPr>
                <w:rFonts w:eastAsia="Times New Roman"/>
                <w:b/>
                <w:bCs/>
                <w:color w:val="000000"/>
                <w:szCs w:val="28"/>
                <w:lang w:eastAsia="vi-VN"/>
              </w:rPr>
              <w:br/>
            </w:r>
            <w:r>
              <w:rPr>
                <w:rFonts w:eastAsia="Times New Roman"/>
                <w:b/>
                <w:bCs/>
                <w:color w:val="000000"/>
                <w:szCs w:val="28"/>
                <w:lang w:eastAsia="vi-VN"/>
              </w:rPr>
              <w:br/>
            </w:r>
            <w:r>
              <w:rPr>
                <w:rFonts w:eastAsia="Times New Roman"/>
                <w:b/>
                <w:bCs/>
                <w:color w:val="000000"/>
                <w:szCs w:val="28"/>
                <w:lang w:eastAsia="vi-VN"/>
              </w:rPr>
              <w:br/>
            </w:r>
            <w:r>
              <w:rPr>
                <w:rFonts w:eastAsia="Times New Roman"/>
                <w:b/>
                <w:bCs/>
                <w:color w:val="000000"/>
                <w:szCs w:val="28"/>
                <w:lang w:eastAsia="vi-VN"/>
              </w:rPr>
              <w:br/>
            </w:r>
            <w:r>
              <w:rPr>
                <w:rFonts w:eastAsia="Times New Roman"/>
                <w:b/>
                <w:bCs/>
                <w:color w:val="000000"/>
                <w:szCs w:val="28"/>
                <w:lang w:eastAsia="vi-VN"/>
              </w:rPr>
              <w:br/>
            </w:r>
            <w:r>
              <w:rPr>
                <w:rFonts w:eastAsia="Times New Roman"/>
                <w:b/>
                <w:bCs/>
                <w:color w:val="000000"/>
                <w:szCs w:val="28"/>
                <w:lang w:eastAsia="vi-VN"/>
              </w:rPr>
              <w:br/>
            </w:r>
            <w:r>
              <w:rPr>
                <w:rFonts w:eastAsia="Times New Roman"/>
                <w:b/>
                <w:bCs/>
                <w:color w:val="000000"/>
                <w:szCs w:val="28"/>
                <w:lang w:eastAsia="vi-VN"/>
              </w:rPr>
              <w:br/>
            </w:r>
          </w:p>
        </w:tc>
      </w:tr>
    </w:tbl>
    <w:p w14:paraId="25FC9376" w14:textId="77777777" w:rsidR="00FB0EFE" w:rsidRPr="00BC4E40" w:rsidRDefault="00FB0EFE" w:rsidP="006D0765">
      <w:pPr>
        <w:shd w:val="clear" w:color="auto" w:fill="FFFFFF"/>
        <w:spacing w:after="0" w:line="320" w:lineRule="exact"/>
        <w:rPr>
          <w:rFonts w:eastAsia="Times New Roman"/>
          <w:b/>
          <w:bCs/>
          <w:szCs w:val="28"/>
          <w:lang w:eastAsia="vi-VN"/>
        </w:rPr>
      </w:pPr>
    </w:p>
    <w:sectPr w:rsidR="00FB0EFE" w:rsidRPr="00BC4E40" w:rsidSect="009A5A3A">
      <w:headerReference w:type="default" r:id="rId8"/>
      <w:footerReference w:type="first" r:id="rId9"/>
      <w:pgSz w:w="11906" w:h="16838" w:code="9"/>
      <w:pgMar w:top="993" w:right="1021" w:bottom="1134" w:left="1701" w:header="567"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A7A92" w14:textId="77777777" w:rsidR="00915196" w:rsidRDefault="00915196">
      <w:pPr>
        <w:spacing w:after="0" w:line="240" w:lineRule="auto"/>
      </w:pPr>
      <w:r>
        <w:separator/>
      </w:r>
    </w:p>
  </w:endnote>
  <w:endnote w:type="continuationSeparator" w:id="0">
    <w:p w14:paraId="1553BE4E" w14:textId="77777777" w:rsidR="00915196" w:rsidRDefault="0091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5A79" w14:textId="77777777" w:rsidR="00FB0EFE" w:rsidRDefault="00A87721">
    <w:pPr>
      <w:pStyle w:val="Footer"/>
      <w:tabs>
        <w:tab w:val="clear" w:pos="4513"/>
        <w:tab w:val="clear" w:pos="9026"/>
        <w:tab w:val="left" w:pos="2187"/>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77A1" w14:textId="77777777" w:rsidR="00915196" w:rsidRDefault="00915196">
      <w:pPr>
        <w:spacing w:after="0" w:line="240" w:lineRule="auto"/>
      </w:pPr>
      <w:r>
        <w:separator/>
      </w:r>
    </w:p>
  </w:footnote>
  <w:footnote w:type="continuationSeparator" w:id="0">
    <w:p w14:paraId="7459AF56" w14:textId="77777777" w:rsidR="00915196" w:rsidRDefault="0091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4B0C" w14:textId="28FA6210" w:rsidR="00FB0EFE" w:rsidRDefault="006E6B01">
    <w:pPr>
      <w:pStyle w:val="Header"/>
      <w:jc w:val="center"/>
      <w:rPr>
        <w:sz w:val="26"/>
        <w:szCs w:val="26"/>
      </w:rPr>
    </w:pPr>
    <w:r>
      <w:fldChar w:fldCharType="begin"/>
    </w:r>
    <w:r w:rsidR="00A87721">
      <w:instrText>PAGE \* MERGEFORMAT</w:instrText>
    </w:r>
    <w:r>
      <w:fldChar w:fldCharType="separate"/>
    </w:r>
    <w:r w:rsidR="00891755" w:rsidRPr="00891755">
      <w:rPr>
        <w:noProof/>
        <w:sz w:val="26"/>
        <w:szCs w:val="26"/>
      </w:rPr>
      <w:t>2</w:t>
    </w:r>
    <w:r>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649E"/>
    <w:multiLevelType w:val="hybridMultilevel"/>
    <w:tmpl w:val="9BBE3C8E"/>
    <w:lvl w:ilvl="0" w:tplc="5FFCD75E">
      <w:start w:val="4"/>
      <w:numFmt w:val="bullet"/>
      <w:lvlText w:val="-"/>
      <w:lvlJc w:val="left"/>
      <w:pPr>
        <w:ind w:left="1069" w:hanging="359"/>
      </w:pPr>
      <w:rPr>
        <w:rFonts w:ascii="Times New Roman" w:eastAsia="Arial" w:hAnsi="Times New Roman" w:cs="Times New Roman" w:hint="default"/>
        <w:b w:val="0"/>
      </w:rPr>
    </w:lvl>
    <w:lvl w:ilvl="1" w:tplc="EA26694C">
      <w:start w:val="1"/>
      <w:numFmt w:val="bullet"/>
      <w:lvlText w:val="o"/>
      <w:lvlJc w:val="left"/>
      <w:pPr>
        <w:ind w:left="1789" w:hanging="359"/>
      </w:pPr>
      <w:rPr>
        <w:rFonts w:ascii="Courier New" w:hAnsi="Courier New" w:cs="Courier New" w:hint="default"/>
      </w:rPr>
    </w:lvl>
    <w:lvl w:ilvl="2" w:tplc="EA7AF73E">
      <w:start w:val="1"/>
      <w:numFmt w:val="bullet"/>
      <w:lvlText w:val=""/>
      <w:lvlJc w:val="left"/>
      <w:pPr>
        <w:ind w:left="2509" w:hanging="359"/>
      </w:pPr>
      <w:rPr>
        <w:rFonts w:ascii="Wingdings" w:hAnsi="Wingdings" w:hint="default"/>
      </w:rPr>
    </w:lvl>
    <w:lvl w:ilvl="3" w:tplc="A81AA100">
      <w:start w:val="1"/>
      <w:numFmt w:val="bullet"/>
      <w:lvlText w:val=""/>
      <w:lvlJc w:val="left"/>
      <w:pPr>
        <w:ind w:left="3229" w:hanging="359"/>
      </w:pPr>
      <w:rPr>
        <w:rFonts w:ascii="Symbol" w:hAnsi="Symbol" w:hint="default"/>
      </w:rPr>
    </w:lvl>
    <w:lvl w:ilvl="4" w:tplc="1A5CAB9C">
      <w:start w:val="1"/>
      <w:numFmt w:val="bullet"/>
      <w:lvlText w:val="o"/>
      <w:lvlJc w:val="left"/>
      <w:pPr>
        <w:ind w:left="3949" w:hanging="359"/>
      </w:pPr>
      <w:rPr>
        <w:rFonts w:ascii="Courier New" w:hAnsi="Courier New" w:cs="Courier New" w:hint="default"/>
      </w:rPr>
    </w:lvl>
    <w:lvl w:ilvl="5" w:tplc="FEBACAA2">
      <w:start w:val="1"/>
      <w:numFmt w:val="bullet"/>
      <w:lvlText w:val=""/>
      <w:lvlJc w:val="left"/>
      <w:pPr>
        <w:ind w:left="4669" w:hanging="359"/>
      </w:pPr>
      <w:rPr>
        <w:rFonts w:ascii="Wingdings" w:hAnsi="Wingdings" w:hint="default"/>
      </w:rPr>
    </w:lvl>
    <w:lvl w:ilvl="6" w:tplc="5D560586">
      <w:start w:val="1"/>
      <w:numFmt w:val="bullet"/>
      <w:lvlText w:val=""/>
      <w:lvlJc w:val="left"/>
      <w:pPr>
        <w:ind w:left="5389" w:hanging="359"/>
      </w:pPr>
      <w:rPr>
        <w:rFonts w:ascii="Symbol" w:hAnsi="Symbol" w:hint="default"/>
      </w:rPr>
    </w:lvl>
    <w:lvl w:ilvl="7" w:tplc="6074C7B8">
      <w:start w:val="1"/>
      <w:numFmt w:val="bullet"/>
      <w:lvlText w:val="o"/>
      <w:lvlJc w:val="left"/>
      <w:pPr>
        <w:ind w:left="6109" w:hanging="359"/>
      </w:pPr>
      <w:rPr>
        <w:rFonts w:ascii="Courier New" w:hAnsi="Courier New" w:cs="Courier New" w:hint="default"/>
      </w:rPr>
    </w:lvl>
    <w:lvl w:ilvl="8" w:tplc="8CDA219A">
      <w:start w:val="1"/>
      <w:numFmt w:val="bullet"/>
      <w:lvlText w:val=""/>
      <w:lvlJc w:val="left"/>
      <w:pPr>
        <w:ind w:left="6829" w:hanging="359"/>
      </w:pPr>
      <w:rPr>
        <w:rFonts w:ascii="Wingdings" w:hAnsi="Wingdings" w:hint="default"/>
      </w:rPr>
    </w:lvl>
  </w:abstractNum>
  <w:abstractNum w:abstractNumId="1" w15:restartNumberingAfterBreak="0">
    <w:nsid w:val="469A4E38"/>
    <w:multiLevelType w:val="hybridMultilevel"/>
    <w:tmpl w:val="9B8CD0E6"/>
    <w:lvl w:ilvl="0" w:tplc="7E341F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7094D46"/>
    <w:multiLevelType w:val="hybridMultilevel"/>
    <w:tmpl w:val="972CF2F2"/>
    <w:lvl w:ilvl="0" w:tplc="E248774A">
      <w:start w:val="3"/>
      <w:numFmt w:val="bullet"/>
      <w:lvlText w:val=""/>
      <w:lvlJc w:val="left"/>
      <w:pPr>
        <w:ind w:left="1080" w:hanging="359"/>
      </w:pPr>
      <w:rPr>
        <w:rFonts w:ascii="Symbol" w:eastAsia="Arial" w:hAnsi="Symbol" w:cs="Times New Roman" w:hint="default"/>
      </w:rPr>
    </w:lvl>
    <w:lvl w:ilvl="1" w:tplc="B6BA796E">
      <w:start w:val="1"/>
      <w:numFmt w:val="bullet"/>
      <w:lvlText w:val="o"/>
      <w:lvlJc w:val="left"/>
      <w:pPr>
        <w:ind w:left="1800" w:hanging="359"/>
      </w:pPr>
      <w:rPr>
        <w:rFonts w:ascii="Courier New" w:hAnsi="Courier New" w:cs="Courier New" w:hint="default"/>
      </w:rPr>
    </w:lvl>
    <w:lvl w:ilvl="2" w:tplc="1382B5F2">
      <w:start w:val="1"/>
      <w:numFmt w:val="bullet"/>
      <w:lvlText w:val=""/>
      <w:lvlJc w:val="left"/>
      <w:pPr>
        <w:ind w:left="2520" w:hanging="359"/>
      </w:pPr>
      <w:rPr>
        <w:rFonts w:ascii="Wingdings" w:hAnsi="Wingdings" w:hint="default"/>
      </w:rPr>
    </w:lvl>
    <w:lvl w:ilvl="3" w:tplc="93AA500A">
      <w:start w:val="1"/>
      <w:numFmt w:val="bullet"/>
      <w:lvlText w:val=""/>
      <w:lvlJc w:val="left"/>
      <w:pPr>
        <w:ind w:left="3240" w:hanging="359"/>
      </w:pPr>
      <w:rPr>
        <w:rFonts w:ascii="Symbol" w:hAnsi="Symbol" w:hint="default"/>
      </w:rPr>
    </w:lvl>
    <w:lvl w:ilvl="4" w:tplc="0F349C4C">
      <w:start w:val="1"/>
      <w:numFmt w:val="bullet"/>
      <w:lvlText w:val="o"/>
      <w:lvlJc w:val="left"/>
      <w:pPr>
        <w:ind w:left="3960" w:hanging="359"/>
      </w:pPr>
      <w:rPr>
        <w:rFonts w:ascii="Courier New" w:hAnsi="Courier New" w:cs="Courier New" w:hint="default"/>
      </w:rPr>
    </w:lvl>
    <w:lvl w:ilvl="5" w:tplc="7B1EA73E">
      <w:start w:val="1"/>
      <w:numFmt w:val="bullet"/>
      <w:lvlText w:val=""/>
      <w:lvlJc w:val="left"/>
      <w:pPr>
        <w:ind w:left="4680" w:hanging="359"/>
      </w:pPr>
      <w:rPr>
        <w:rFonts w:ascii="Wingdings" w:hAnsi="Wingdings" w:hint="default"/>
      </w:rPr>
    </w:lvl>
    <w:lvl w:ilvl="6" w:tplc="8764663A">
      <w:start w:val="1"/>
      <w:numFmt w:val="bullet"/>
      <w:lvlText w:val=""/>
      <w:lvlJc w:val="left"/>
      <w:pPr>
        <w:ind w:left="5400" w:hanging="359"/>
      </w:pPr>
      <w:rPr>
        <w:rFonts w:ascii="Symbol" w:hAnsi="Symbol" w:hint="default"/>
      </w:rPr>
    </w:lvl>
    <w:lvl w:ilvl="7" w:tplc="3A88BEFC">
      <w:start w:val="1"/>
      <w:numFmt w:val="bullet"/>
      <w:lvlText w:val="o"/>
      <w:lvlJc w:val="left"/>
      <w:pPr>
        <w:ind w:left="6120" w:hanging="359"/>
      </w:pPr>
      <w:rPr>
        <w:rFonts w:ascii="Courier New" w:hAnsi="Courier New" w:cs="Courier New" w:hint="default"/>
      </w:rPr>
    </w:lvl>
    <w:lvl w:ilvl="8" w:tplc="5F06DF0A">
      <w:start w:val="1"/>
      <w:numFmt w:val="bullet"/>
      <w:lvlText w:val=""/>
      <w:lvlJc w:val="left"/>
      <w:pPr>
        <w:ind w:left="6840" w:hanging="359"/>
      </w:pPr>
      <w:rPr>
        <w:rFonts w:ascii="Wingdings" w:hAnsi="Wingdings" w:hint="default"/>
      </w:rPr>
    </w:lvl>
  </w:abstractNum>
  <w:abstractNum w:abstractNumId="3" w15:restartNumberingAfterBreak="0">
    <w:nsid w:val="5B311E80"/>
    <w:multiLevelType w:val="hybridMultilevel"/>
    <w:tmpl w:val="3DAA1752"/>
    <w:lvl w:ilvl="0" w:tplc="18DAD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4729AE"/>
    <w:multiLevelType w:val="hybridMultilevel"/>
    <w:tmpl w:val="7E8433D6"/>
    <w:lvl w:ilvl="0" w:tplc="22509C0E">
      <w:start w:val="1"/>
      <w:numFmt w:val="lowerRoman"/>
      <w:lvlText w:val="%1)"/>
      <w:lvlJc w:val="left"/>
      <w:pPr>
        <w:ind w:left="1080" w:hanging="719"/>
      </w:pPr>
      <w:rPr>
        <w:rFonts w:hint="default"/>
      </w:rPr>
    </w:lvl>
    <w:lvl w:ilvl="1" w:tplc="6432686E">
      <w:start w:val="1"/>
      <w:numFmt w:val="lowerLetter"/>
      <w:lvlText w:val="%2."/>
      <w:lvlJc w:val="left"/>
      <w:pPr>
        <w:ind w:left="1440" w:hanging="359"/>
      </w:pPr>
    </w:lvl>
    <w:lvl w:ilvl="2" w:tplc="B16892F8">
      <w:start w:val="1"/>
      <w:numFmt w:val="lowerRoman"/>
      <w:lvlText w:val="%3."/>
      <w:lvlJc w:val="right"/>
      <w:pPr>
        <w:ind w:left="2160" w:hanging="179"/>
      </w:pPr>
    </w:lvl>
    <w:lvl w:ilvl="3" w:tplc="BA06F640">
      <w:start w:val="1"/>
      <w:numFmt w:val="decimal"/>
      <w:lvlText w:val="%4."/>
      <w:lvlJc w:val="left"/>
      <w:pPr>
        <w:ind w:left="2880" w:hanging="359"/>
      </w:pPr>
    </w:lvl>
    <w:lvl w:ilvl="4" w:tplc="A9D4A510">
      <w:start w:val="1"/>
      <w:numFmt w:val="lowerLetter"/>
      <w:lvlText w:val="%5."/>
      <w:lvlJc w:val="left"/>
      <w:pPr>
        <w:ind w:left="3600" w:hanging="359"/>
      </w:pPr>
    </w:lvl>
    <w:lvl w:ilvl="5" w:tplc="03C4D500">
      <w:start w:val="1"/>
      <w:numFmt w:val="lowerRoman"/>
      <w:lvlText w:val="%6."/>
      <w:lvlJc w:val="right"/>
      <w:pPr>
        <w:ind w:left="4320" w:hanging="179"/>
      </w:pPr>
    </w:lvl>
    <w:lvl w:ilvl="6" w:tplc="F76C6C02">
      <w:start w:val="1"/>
      <w:numFmt w:val="decimal"/>
      <w:lvlText w:val="%7."/>
      <w:lvlJc w:val="left"/>
      <w:pPr>
        <w:ind w:left="5040" w:hanging="359"/>
      </w:pPr>
    </w:lvl>
    <w:lvl w:ilvl="7" w:tplc="119E2E10">
      <w:start w:val="1"/>
      <w:numFmt w:val="lowerLetter"/>
      <w:lvlText w:val="%8."/>
      <w:lvlJc w:val="left"/>
      <w:pPr>
        <w:ind w:left="5760" w:hanging="359"/>
      </w:pPr>
    </w:lvl>
    <w:lvl w:ilvl="8" w:tplc="A46AE382">
      <w:start w:val="1"/>
      <w:numFmt w:val="lowerRoman"/>
      <w:lvlText w:val="%9."/>
      <w:lvlJc w:val="right"/>
      <w:pPr>
        <w:ind w:left="6480" w:hanging="179"/>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0EFE"/>
    <w:rsid w:val="000017E8"/>
    <w:rsid w:val="00027A36"/>
    <w:rsid w:val="00030D80"/>
    <w:rsid w:val="00043612"/>
    <w:rsid w:val="0004400B"/>
    <w:rsid w:val="00050AF9"/>
    <w:rsid w:val="0005257B"/>
    <w:rsid w:val="00052BA8"/>
    <w:rsid w:val="00055862"/>
    <w:rsid w:val="000601EE"/>
    <w:rsid w:val="00060912"/>
    <w:rsid w:val="0006126C"/>
    <w:rsid w:val="00062F72"/>
    <w:rsid w:val="000647B4"/>
    <w:rsid w:val="0006541B"/>
    <w:rsid w:val="000818BE"/>
    <w:rsid w:val="000834C3"/>
    <w:rsid w:val="00086B32"/>
    <w:rsid w:val="00087FFA"/>
    <w:rsid w:val="00091374"/>
    <w:rsid w:val="000A70AE"/>
    <w:rsid w:val="000B7B51"/>
    <w:rsid w:val="000C131A"/>
    <w:rsid w:val="000C4E93"/>
    <w:rsid w:val="000E5388"/>
    <w:rsid w:val="0011010E"/>
    <w:rsid w:val="00117B2B"/>
    <w:rsid w:val="00125E4D"/>
    <w:rsid w:val="00130AF8"/>
    <w:rsid w:val="001427C7"/>
    <w:rsid w:val="00142CC5"/>
    <w:rsid w:val="001442FD"/>
    <w:rsid w:val="00146F0C"/>
    <w:rsid w:val="00156209"/>
    <w:rsid w:val="0016165B"/>
    <w:rsid w:val="00162079"/>
    <w:rsid w:val="00163F65"/>
    <w:rsid w:val="001734F9"/>
    <w:rsid w:val="00184DEC"/>
    <w:rsid w:val="00186638"/>
    <w:rsid w:val="001961C9"/>
    <w:rsid w:val="001A480E"/>
    <w:rsid w:val="001A6B3B"/>
    <w:rsid w:val="001B0452"/>
    <w:rsid w:val="001B0D0A"/>
    <w:rsid w:val="001B5194"/>
    <w:rsid w:val="001C32DE"/>
    <w:rsid w:val="001C715C"/>
    <w:rsid w:val="001D0C67"/>
    <w:rsid w:val="001D37D4"/>
    <w:rsid w:val="001E2BCF"/>
    <w:rsid w:val="001E361E"/>
    <w:rsid w:val="00200863"/>
    <w:rsid w:val="002017D8"/>
    <w:rsid w:val="0020474E"/>
    <w:rsid w:val="002047C4"/>
    <w:rsid w:val="00220C4C"/>
    <w:rsid w:val="00224995"/>
    <w:rsid w:val="00232567"/>
    <w:rsid w:val="0023559E"/>
    <w:rsid w:val="00243014"/>
    <w:rsid w:val="00246B81"/>
    <w:rsid w:val="002509D7"/>
    <w:rsid w:val="00250B89"/>
    <w:rsid w:val="00250DE2"/>
    <w:rsid w:val="0025169C"/>
    <w:rsid w:val="00252D9D"/>
    <w:rsid w:val="002608FB"/>
    <w:rsid w:val="00261AF7"/>
    <w:rsid w:val="00262410"/>
    <w:rsid w:val="00262DE5"/>
    <w:rsid w:val="00266416"/>
    <w:rsid w:val="00270808"/>
    <w:rsid w:val="002754B0"/>
    <w:rsid w:val="00286ADF"/>
    <w:rsid w:val="002953A2"/>
    <w:rsid w:val="002A4FD3"/>
    <w:rsid w:val="002B5260"/>
    <w:rsid w:val="002B6AB2"/>
    <w:rsid w:val="002D2B55"/>
    <w:rsid w:val="002E229A"/>
    <w:rsid w:val="002E428C"/>
    <w:rsid w:val="003042FE"/>
    <w:rsid w:val="00316E7B"/>
    <w:rsid w:val="003278AE"/>
    <w:rsid w:val="003301B9"/>
    <w:rsid w:val="0033468B"/>
    <w:rsid w:val="00335DCD"/>
    <w:rsid w:val="003628D0"/>
    <w:rsid w:val="00364A2A"/>
    <w:rsid w:val="00385AF0"/>
    <w:rsid w:val="00385CB5"/>
    <w:rsid w:val="003912A3"/>
    <w:rsid w:val="003A396B"/>
    <w:rsid w:val="003A6B10"/>
    <w:rsid w:val="003B6066"/>
    <w:rsid w:val="003C53FA"/>
    <w:rsid w:val="003C6A93"/>
    <w:rsid w:val="003C7416"/>
    <w:rsid w:val="003D0757"/>
    <w:rsid w:val="003E23D4"/>
    <w:rsid w:val="003E4711"/>
    <w:rsid w:val="003E607D"/>
    <w:rsid w:val="0041748A"/>
    <w:rsid w:val="00420096"/>
    <w:rsid w:val="00422D1A"/>
    <w:rsid w:val="00431BAD"/>
    <w:rsid w:val="004441B4"/>
    <w:rsid w:val="004513D4"/>
    <w:rsid w:val="00454272"/>
    <w:rsid w:val="00461A40"/>
    <w:rsid w:val="00463013"/>
    <w:rsid w:val="004772DF"/>
    <w:rsid w:val="00480178"/>
    <w:rsid w:val="00481901"/>
    <w:rsid w:val="00483205"/>
    <w:rsid w:val="00487AF5"/>
    <w:rsid w:val="00491F41"/>
    <w:rsid w:val="0049440D"/>
    <w:rsid w:val="004A5F9A"/>
    <w:rsid w:val="004A6543"/>
    <w:rsid w:val="004C46B5"/>
    <w:rsid w:val="004C7C05"/>
    <w:rsid w:val="004D2455"/>
    <w:rsid w:val="004D3A60"/>
    <w:rsid w:val="004E0BAC"/>
    <w:rsid w:val="004E3CB5"/>
    <w:rsid w:val="004F5C07"/>
    <w:rsid w:val="004F6FFE"/>
    <w:rsid w:val="005018E4"/>
    <w:rsid w:val="00502172"/>
    <w:rsid w:val="005058CA"/>
    <w:rsid w:val="005110B0"/>
    <w:rsid w:val="00512BA1"/>
    <w:rsid w:val="0051623D"/>
    <w:rsid w:val="00523AC1"/>
    <w:rsid w:val="00525B9A"/>
    <w:rsid w:val="005313A6"/>
    <w:rsid w:val="00533F06"/>
    <w:rsid w:val="00534206"/>
    <w:rsid w:val="00535667"/>
    <w:rsid w:val="005406DD"/>
    <w:rsid w:val="00555212"/>
    <w:rsid w:val="00556154"/>
    <w:rsid w:val="0056622D"/>
    <w:rsid w:val="00571E85"/>
    <w:rsid w:val="00573C96"/>
    <w:rsid w:val="005773AC"/>
    <w:rsid w:val="00582C1D"/>
    <w:rsid w:val="005859CF"/>
    <w:rsid w:val="0059006F"/>
    <w:rsid w:val="005B4FE1"/>
    <w:rsid w:val="005C2682"/>
    <w:rsid w:val="005D194D"/>
    <w:rsid w:val="005D3602"/>
    <w:rsid w:val="005E67EF"/>
    <w:rsid w:val="00616424"/>
    <w:rsid w:val="006224B4"/>
    <w:rsid w:val="00622B57"/>
    <w:rsid w:val="00623E46"/>
    <w:rsid w:val="0062685D"/>
    <w:rsid w:val="00635C1A"/>
    <w:rsid w:val="00641FFF"/>
    <w:rsid w:val="006555D1"/>
    <w:rsid w:val="00655AD9"/>
    <w:rsid w:val="00656F58"/>
    <w:rsid w:val="00671280"/>
    <w:rsid w:val="00675679"/>
    <w:rsid w:val="00675A7A"/>
    <w:rsid w:val="00677D9B"/>
    <w:rsid w:val="00682E2B"/>
    <w:rsid w:val="00693445"/>
    <w:rsid w:val="00695215"/>
    <w:rsid w:val="00696D88"/>
    <w:rsid w:val="006A1373"/>
    <w:rsid w:val="006B1FA2"/>
    <w:rsid w:val="006B2266"/>
    <w:rsid w:val="006C1173"/>
    <w:rsid w:val="006C11C1"/>
    <w:rsid w:val="006C4D2B"/>
    <w:rsid w:val="006D0765"/>
    <w:rsid w:val="006D1FF4"/>
    <w:rsid w:val="006D3C25"/>
    <w:rsid w:val="006D5D4C"/>
    <w:rsid w:val="006D78A3"/>
    <w:rsid w:val="006E2026"/>
    <w:rsid w:val="006E23C9"/>
    <w:rsid w:val="006E6B01"/>
    <w:rsid w:val="00701329"/>
    <w:rsid w:val="00711AE5"/>
    <w:rsid w:val="00714C62"/>
    <w:rsid w:val="00721CB8"/>
    <w:rsid w:val="00724FA7"/>
    <w:rsid w:val="0073161C"/>
    <w:rsid w:val="00737146"/>
    <w:rsid w:val="007375FB"/>
    <w:rsid w:val="00740BF3"/>
    <w:rsid w:val="00741CD0"/>
    <w:rsid w:val="00742309"/>
    <w:rsid w:val="00747A06"/>
    <w:rsid w:val="00751438"/>
    <w:rsid w:val="007532FC"/>
    <w:rsid w:val="00761FF7"/>
    <w:rsid w:val="007677EA"/>
    <w:rsid w:val="00785B73"/>
    <w:rsid w:val="007868B4"/>
    <w:rsid w:val="00790FFC"/>
    <w:rsid w:val="00796AF7"/>
    <w:rsid w:val="007979FD"/>
    <w:rsid w:val="007A3453"/>
    <w:rsid w:val="007A5DE2"/>
    <w:rsid w:val="007B0FBB"/>
    <w:rsid w:val="007B7727"/>
    <w:rsid w:val="007C0C29"/>
    <w:rsid w:val="007C11C7"/>
    <w:rsid w:val="007D412F"/>
    <w:rsid w:val="007E077F"/>
    <w:rsid w:val="007E2E55"/>
    <w:rsid w:val="007E6EE1"/>
    <w:rsid w:val="007E7166"/>
    <w:rsid w:val="007F39E5"/>
    <w:rsid w:val="00800779"/>
    <w:rsid w:val="00816B98"/>
    <w:rsid w:val="00817F03"/>
    <w:rsid w:val="008252B5"/>
    <w:rsid w:val="00830745"/>
    <w:rsid w:val="0083085C"/>
    <w:rsid w:val="008308EA"/>
    <w:rsid w:val="00841BBD"/>
    <w:rsid w:val="00841E83"/>
    <w:rsid w:val="008420AF"/>
    <w:rsid w:val="0084594F"/>
    <w:rsid w:val="00851393"/>
    <w:rsid w:val="0086225F"/>
    <w:rsid w:val="00862FE0"/>
    <w:rsid w:val="00863F39"/>
    <w:rsid w:val="0087240D"/>
    <w:rsid w:val="00880C15"/>
    <w:rsid w:val="0088216A"/>
    <w:rsid w:val="00891755"/>
    <w:rsid w:val="00894097"/>
    <w:rsid w:val="008B45A0"/>
    <w:rsid w:val="008B69B6"/>
    <w:rsid w:val="008C1940"/>
    <w:rsid w:val="008C2D0E"/>
    <w:rsid w:val="008D2112"/>
    <w:rsid w:val="008D2291"/>
    <w:rsid w:val="008E0F0C"/>
    <w:rsid w:val="008F2FA3"/>
    <w:rsid w:val="008F65EC"/>
    <w:rsid w:val="009012A5"/>
    <w:rsid w:val="00903BD1"/>
    <w:rsid w:val="0091331A"/>
    <w:rsid w:val="00915196"/>
    <w:rsid w:val="00916446"/>
    <w:rsid w:val="0092084E"/>
    <w:rsid w:val="0092138D"/>
    <w:rsid w:val="00937C0F"/>
    <w:rsid w:val="00940F8F"/>
    <w:rsid w:val="009479CC"/>
    <w:rsid w:val="00952BB4"/>
    <w:rsid w:val="009564D9"/>
    <w:rsid w:val="0096027D"/>
    <w:rsid w:val="00972DAF"/>
    <w:rsid w:val="00974568"/>
    <w:rsid w:val="00980EA8"/>
    <w:rsid w:val="00996489"/>
    <w:rsid w:val="00997451"/>
    <w:rsid w:val="009A01BD"/>
    <w:rsid w:val="009A0FA9"/>
    <w:rsid w:val="009A1635"/>
    <w:rsid w:val="009A5A3A"/>
    <w:rsid w:val="009B149F"/>
    <w:rsid w:val="009C1225"/>
    <w:rsid w:val="009C21CB"/>
    <w:rsid w:val="009C76A4"/>
    <w:rsid w:val="009D00A8"/>
    <w:rsid w:val="009D3C8C"/>
    <w:rsid w:val="009D7D13"/>
    <w:rsid w:val="009E12A2"/>
    <w:rsid w:val="009E131D"/>
    <w:rsid w:val="00A06C3E"/>
    <w:rsid w:val="00A11DA8"/>
    <w:rsid w:val="00A22488"/>
    <w:rsid w:val="00A34694"/>
    <w:rsid w:val="00A41159"/>
    <w:rsid w:val="00A44990"/>
    <w:rsid w:val="00A5379F"/>
    <w:rsid w:val="00A574F5"/>
    <w:rsid w:val="00A6077E"/>
    <w:rsid w:val="00A62D49"/>
    <w:rsid w:val="00A670AD"/>
    <w:rsid w:val="00A710EA"/>
    <w:rsid w:val="00A83A8E"/>
    <w:rsid w:val="00A87721"/>
    <w:rsid w:val="00A90924"/>
    <w:rsid w:val="00A936E4"/>
    <w:rsid w:val="00A9730D"/>
    <w:rsid w:val="00AA66AC"/>
    <w:rsid w:val="00AB1916"/>
    <w:rsid w:val="00AC075D"/>
    <w:rsid w:val="00AC494A"/>
    <w:rsid w:val="00AE4940"/>
    <w:rsid w:val="00AE6823"/>
    <w:rsid w:val="00B16404"/>
    <w:rsid w:val="00B24089"/>
    <w:rsid w:val="00B244AF"/>
    <w:rsid w:val="00B24BE4"/>
    <w:rsid w:val="00B26923"/>
    <w:rsid w:val="00B273A1"/>
    <w:rsid w:val="00B33893"/>
    <w:rsid w:val="00B42D43"/>
    <w:rsid w:val="00B43A0C"/>
    <w:rsid w:val="00B53A80"/>
    <w:rsid w:val="00B556D9"/>
    <w:rsid w:val="00B5696C"/>
    <w:rsid w:val="00B61014"/>
    <w:rsid w:val="00B65CEE"/>
    <w:rsid w:val="00B71CAF"/>
    <w:rsid w:val="00B74725"/>
    <w:rsid w:val="00B81076"/>
    <w:rsid w:val="00B84DC5"/>
    <w:rsid w:val="00B92871"/>
    <w:rsid w:val="00BB467E"/>
    <w:rsid w:val="00BB69E0"/>
    <w:rsid w:val="00BB7AEF"/>
    <w:rsid w:val="00BC4E40"/>
    <w:rsid w:val="00BC66A5"/>
    <w:rsid w:val="00BD5B57"/>
    <w:rsid w:val="00BD63E2"/>
    <w:rsid w:val="00BD6B59"/>
    <w:rsid w:val="00C0134C"/>
    <w:rsid w:val="00C164A6"/>
    <w:rsid w:val="00C3215A"/>
    <w:rsid w:val="00C34584"/>
    <w:rsid w:val="00C3460E"/>
    <w:rsid w:val="00C379BF"/>
    <w:rsid w:val="00C37C0C"/>
    <w:rsid w:val="00C46A6A"/>
    <w:rsid w:val="00C53743"/>
    <w:rsid w:val="00C55EA8"/>
    <w:rsid w:val="00C563A5"/>
    <w:rsid w:val="00C74D9F"/>
    <w:rsid w:val="00C83F13"/>
    <w:rsid w:val="00C85152"/>
    <w:rsid w:val="00C8562C"/>
    <w:rsid w:val="00C93DDD"/>
    <w:rsid w:val="00CA40D0"/>
    <w:rsid w:val="00CA68C7"/>
    <w:rsid w:val="00CB2001"/>
    <w:rsid w:val="00CB5D05"/>
    <w:rsid w:val="00CB69DC"/>
    <w:rsid w:val="00CC606F"/>
    <w:rsid w:val="00CD547B"/>
    <w:rsid w:val="00CD79E6"/>
    <w:rsid w:val="00CE2EE4"/>
    <w:rsid w:val="00CE33AA"/>
    <w:rsid w:val="00CE3F1A"/>
    <w:rsid w:val="00CE6E36"/>
    <w:rsid w:val="00CF2215"/>
    <w:rsid w:val="00CF231A"/>
    <w:rsid w:val="00CF3085"/>
    <w:rsid w:val="00D00CE0"/>
    <w:rsid w:val="00D2688F"/>
    <w:rsid w:val="00D358E5"/>
    <w:rsid w:val="00D41A9C"/>
    <w:rsid w:val="00D47892"/>
    <w:rsid w:val="00D53E1E"/>
    <w:rsid w:val="00D557DE"/>
    <w:rsid w:val="00D6709D"/>
    <w:rsid w:val="00D708E3"/>
    <w:rsid w:val="00D70CF6"/>
    <w:rsid w:val="00D721B7"/>
    <w:rsid w:val="00D96C51"/>
    <w:rsid w:val="00DA0A86"/>
    <w:rsid w:val="00DA3F86"/>
    <w:rsid w:val="00DC7C5F"/>
    <w:rsid w:val="00DD3159"/>
    <w:rsid w:val="00DD53D5"/>
    <w:rsid w:val="00DE2A07"/>
    <w:rsid w:val="00DE6E4F"/>
    <w:rsid w:val="00E01A2D"/>
    <w:rsid w:val="00E0255E"/>
    <w:rsid w:val="00E06359"/>
    <w:rsid w:val="00E1111B"/>
    <w:rsid w:val="00E13589"/>
    <w:rsid w:val="00E13F44"/>
    <w:rsid w:val="00E25481"/>
    <w:rsid w:val="00E34D09"/>
    <w:rsid w:val="00E52A11"/>
    <w:rsid w:val="00E54175"/>
    <w:rsid w:val="00E636B9"/>
    <w:rsid w:val="00E6404B"/>
    <w:rsid w:val="00E64A64"/>
    <w:rsid w:val="00E65CB2"/>
    <w:rsid w:val="00E665BF"/>
    <w:rsid w:val="00E6717A"/>
    <w:rsid w:val="00E71C0D"/>
    <w:rsid w:val="00E72DAD"/>
    <w:rsid w:val="00E85693"/>
    <w:rsid w:val="00EA4762"/>
    <w:rsid w:val="00EB60FC"/>
    <w:rsid w:val="00ED01C8"/>
    <w:rsid w:val="00ED7E3A"/>
    <w:rsid w:val="00EE4E01"/>
    <w:rsid w:val="00F00477"/>
    <w:rsid w:val="00F022DE"/>
    <w:rsid w:val="00F03C93"/>
    <w:rsid w:val="00F10D65"/>
    <w:rsid w:val="00F1463D"/>
    <w:rsid w:val="00F15521"/>
    <w:rsid w:val="00F31512"/>
    <w:rsid w:val="00F31D1B"/>
    <w:rsid w:val="00F4193D"/>
    <w:rsid w:val="00F43E74"/>
    <w:rsid w:val="00F572DA"/>
    <w:rsid w:val="00F613D0"/>
    <w:rsid w:val="00F75C1A"/>
    <w:rsid w:val="00F80544"/>
    <w:rsid w:val="00FA1EB6"/>
    <w:rsid w:val="00FA5657"/>
    <w:rsid w:val="00FA679B"/>
    <w:rsid w:val="00FA7BBC"/>
    <w:rsid w:val="00FB0EFE"/>
    <w:rsid w:val="00FB548E"/>
    <w:rsid w:val="00FD481D"/>
    <w:rsid w:val="00FD5274"/>
    <w:rsid w:val="00FF42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Freeform: Shape 1"/>
        <o:r id="V:Rule2" type="connector" idref="#Freeform: Shape 2"/>
      </o:rules>
    </o:shapelayout>
  </w:shapeDefaults>
  <w:decimalSymbol w:val=","/>
  <w:listSeparator w:val=","/>
  <w14:docId w14:val="08ED8809"/>
  <w15:docId w15:val="{AECC40BA-95E8-400F-A3EE-1C7663F8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7A"/>
    <w:pPr>
      <w:spacing w:after="200" w:line="276" w:lineRule="auto"/>
    </w:pPr>
    <w:rPr>
      <w:sz w:val="28"/>
      <w:lang w:val="vi-VN"/>
    </w:rPr>
  </w:style>
  <w:style w:type="paragraph" w:styleId="Heading1">
    <w:name w:val="heading 1"/>
    <w:basedOn w:val="Normal"/>
    <w:next w:val="Normal"/>
    <w:uiPriority w:val="9"/>
    <w:qFormat/>
    <w:rsid w:val="00E6717A"/>
    <w:pPr>
      <w:keepNext/>
      <w:spacing w:before="240" w:after="60"/>
      <w:outlineLvl w:val="0"/>
    </w:pPr>
    <w:rPr>
      <w:rFonts w:eastAsia="Times New Roman"/>
      <w:b/>
      <w:bCs/>
      <w:sz w:val="32"/>
      <w:szCs w:val="32"/>
    </w:rPr>
  </w:style>
  <w:style w:type="paragraph" w:styleId="Heading2">
    <w:name w:val="heading 2"/>
    <w:basedOn w:val="Normal"/>
    <w:next w:val="Normal"/>
    <w:uiPriority w:val="9"/>
    <w:unhideWhenUsed/>
    <w:qFormat/>
    <w:rsid w:val="00E6717A"/>
    <w:pPr>
      <w:keepNext/>
      <w:keepLines/>
      <w:spacing w:before="40" w:after="0" w:line="240" w:lineRule="auto"/>
      <w:jc w:val="both"/>
      <w:outlineLvl w:val="1"/>
    </w:pPr>
    <w:rPr>
      <w:rFonts w:ascii="Calibri" w:eastAsia="Times New Roman" w:hAnsi="Calibri"/>
      <w:b/>
      <w:sz w:val="26"/>
      <w:szCs w:val="26"/>
    </w:rPr>
  </w:style>
  <w:style w:type="paragraph" w:styleId="Heading3">
    <w:name w:val="heading 3"/>
    <w:basedOn w:val="Normal"/>
    <w:next w:val="Normal"/>
    <w:uiPriority w:val="9"/>
    <w:unhideWhenUsed/>
    <w:qFormat/>
    <w:rsid w:val="00E6717A"/>
    <w:pPr>
      <w:keepNext/>
      <w:spacing w:before="240" w:after="60"/>
      <w:outlineLvl w:val="2"/>
    </w:pPr>
    <w:rPr>
      <w:rFonts w:eastAsia="Times New Roman"/>
      <w:b/>
      <w:bCs/>
      <w:sz w:val="26"/>
      <w:szCs w:val="26"/>
    </w:rPr>
  </w:style>
  <w:style w:type="paragraph" w:styleId="Heading4">
    <w:name w:val="heading 4"/>
    <w:basedOn w:val="Normal"/>
    <w:next w:val="Normal"/>
    <w:uiPriority w:val="9"/>
    <w:unhideWhenUsed/>
    <w:qFormat/>
    <w:rsid w:val="00E6717A"/>
    <w:pPr>
      <w:keepNext/>
      <w:keepLines/>
      <w:spacing w:before="200" w:after="0"/>
      <w:outlineLvl w:val="3"/>
    </w:pPr>
    <w:rPr>
      <w:rFonts w:ascii="Arial" w:hAnsi="Arial" w:cs="Arial"/>
      <w:color w:val="232323"/>
      <w:sz w:val="32"/>
      <w:szCs w:val="32"/>
    </w:rPr>
  </w:style>
  <w:style w:type="paragraph" w:styleId="Heading5">
    <w:name w:val="heading 5"/>
    <w:basedOn w:val="Normal"/>
    <w:next w:val="Normal"/>
    <w:uiPriority w:val="9"/>
    <w:unhideWhenUsed/>
    <w:qFormat/>
    <w:rsid w:val="00E6717A"/>
    <w:pPr>
      <w:keepNext/>
      <w:keepLines/>
      <w:spacing w:before="200" w:after="0"/>
      <w:outlineLvl w:val="4"/>
    </w:pPr>
    <w:rPr>
      <w:rFonts w:ascii="Arial" w:hAnsi="Arial" w:cs="Arial"/>
      <w:b/>
      <w:bCs/>
      <w:color w:val="444444"/>
      <w:szCs w:val="28"/>
    </w:rPr>
  </w:style>
  <w:style w:type="paragraph" w:styleId="Heading6">
    <w:name w:val="heading 6"/>
    <w:basedOn w:val="Normal"/>
    <w:next w:val="Normal"/>
    <w:uiPriority w:val="9"/>
    <w:unhideWhenUsed/>
    <w:qFormat/>
    <w:rsid w:val="00E6717A"/>
    <w:pPr>
      <w:keepNext/>
      <w:keepLines/>
      <w:spacing w:before="200" w:after="0"/>
      <w:outlineLvl w:val="5"/>
    </w:pPr>
    <w:rPr>
      <w:rFonts w:ascii="Arial" w:hAnsi="Arial" w:cs="Arial"/>
      <w:i/>
      <w:iCs/>
      <w:color w:val="232323"/>
      <w:szCs w:val="28"/>
    </w:rPr>
  </w:style>
  <w:style w:type="paragraph" w:styleId="Heading7">
    <w:name w:val="heading 7"/>
    <w:basedOn w:val="Normal"/>
    <w:next w:val="Normal"/>
    <w:uiPriority w:val="9"/>
    <w:unhideWhenUsed/>
    <w:qFormat/>
    <w:rsid w:val="00E6717A"/>
    <w:pPr>
      <w:keepNext/>
      <w:keepLines/>
      <w:spacing w:before="200" w:after="0"/>
      <w:outlineLvl w:val="6"/>
    </w:pPr>
    <w:rPr>
      <w:rFonts w:ascii="Arial" w:hAnsi="Arial" w:cs="Arial"/>
      <w:b/>
      <w:bCs/>
      <w:color w:val="606060"/>
      <w:sz w:val="24"/>
      <w:szCs w:val="24"/>
    </w:rPr>
  </w:style>
  <w:style w:type="paragraph" w:styleId="Heading8">
    <w:name w:val="heading 8"/>
    <w:basedOn w:val="Normal"/>
    <w:next w:val="Normal"/>
    <w:uiPriority w:val="9"/>
    <w:unhideWhenUsed/>
    <w:qFormat/>
    <w:rsid w:val="00E6717A"/>
    <w:pPr>
      <w:keepNext/>
      <w:keepLines/>
      <w:spacing w:before="200" w:after="0"/>
      <w:outlineLvl w:val="7"/>
    </w:pPr>
    <w:rPr>
      <w:rFonts w:ascii="Arial" w:hAnsi="Arial" w:cs="Arial"/>
      <w:color w:val="444444"/>
      <w:sz w:val="24"/>
      <w:szCs w:val="24"/>
    </w:rPr>
  </w:style>
  <w:style w:type="paragraph" w:styleId="Heading9">
    <w:name w:val="heading 9"/>
    <w:basedOn w:val="Normal"/>
    <w:next w:val="Normal"/>
    <w:uiPriority w:val="9"/>
    <w:unhideWhenUsed/>
    <w:qFormat/>
    <w:rsid w:val="00E6717A"/>
    <w:pPr>
      <w:keepNext/>
      <w:keepLines/>
      <w:spacing w:before="200" w:after="0"/>
      <w:outlineLvl w:val="8"/>
    </w:pPr>
    <w:rPr>
      <w:rFonts w:ascii="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6717A"/>
    <w:pPr>
      <w:spacing w:after="0" w:line="240" w:lineRule="auto"/>
    </w:pPr>
    <w:rPr>
      <w:color w:val="000000"/>
    </w:rPr>
  </w:style>
  <w:style w:type="paragraph" w:styleId="Title">
    <w:name w:val="Title"/>
    <w:basedOn w:val="Normal"/>
    <w:next w:val="Normal"/>
    <w:uiPriority w:val="10"/>
    <w:qFormat/>
    <w:rsid w:val="00E6717A"/>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rsid w:val="00E6717A"/>
    <w:pPr>
      <w:spacing w:line="240" w:lineRule="auto"/>
    </w:pPr>
    <w:rPr>
      <w:i/>
      <w:color w:val="444444"/>
      <w:sz w:val="52"/>
    </w:rPr>
  </w:style>
  <w:style w:type="paragraph" w:styleId="Quote">
    <w:name w:val="Quote"/>
    <w:basedOn w:val="Normal"/>
    <w:next w:val="Normal"/>
    <w:uiPriority w:val="29"/>
    <w:qFormat/>
    <w:rsid w:val="00E6717A"/>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E6717A"/>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E6717A"/>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E6717A"/>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6717A"/>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E6717A"/>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E6717A"/>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E6717A"/>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E6717A"/>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6717A"/>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E6717A"/>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E6717A"/>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E6717A"/>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E6717A"/>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E6717A"/>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E6717A"/>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E6717A"/>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ListParagraph">
    <w:name w:val="List Paragraph"/>
    <w:basedOn w:val="Normal"/>
    <w:uiPriority w:val="34"/>
    <w:qFormat/>
    <w:rsid w:val="00E6717A"/>
    <w:pPr>
      <w:ind w:left="720"/>
      <w:contextualSpacing/>
    </w:pPr>
  </w:style>
  <w:style w:type="paragraph" w:styleId="Header">
    <w:name w:val="header"/>
    <w:basedOn w:val="Normal"/>
    <w:uiPriority w:val="99"/>
    <w:unhideWhenUsed/>
    <w:rsid w:val="00E6717A"/>
    <w:pPr>
      <w:tabs>
        <w:tab w:val="center" w:pos="4513"/>
        <w:tab w:val="right" w:pos="9026"/>
      </w:tabs>
    </w:pPr>
  </w:style>
  <w:style w:type="character" w:customStyle="1" w:styleId="HeaderChar">
    <w:name w:val="Header Char"/>
    <w:uiPriority w:val="99"/>
    <w:rsid w:val="00E6717A"/>
    <w:rPr>
      <w:sz w:val="28"/>
      <w:szCs w:val="22"/>
      <w:lang w:eastAsia="en-US"/>
    </w:rPr>
  </w:style>
  <w:style w:type="paragraph" w:styleId="Footer">
    <w:name w:val="footer"/>
    <w:basedOn w:val="Normal"/>
    <w:uiPriority w:val="99"/>
    <w:unhideWhenUsed/>
    <w:rsid w:val="00E6717A"/>
    <w:pPr>
      <w:tabs>
        <w:tab w:val="center" w:pos="4513"/>
        <w:tab w:val="right" w:pos="9026"/>
      </w:tabs>
    </w:pPr>
  </w:style>
  <w:style w:type="character" w:customStyle="1" w:styleId="FooterChar">
    <w:name w:val="Footer Char"/>
    <w:uiPriority w:val="99"/>
    <w:rsid w:val="00E6717A"/>
    <w:rPr>
      <w:sz w:val="28"/>
      <w:szCs w:val="22"/>
      <w:lang w:eastAsia="en-US"/>
    </w:rPr>
  </w:style>
  <w:style w:type="character" w:customStyle="1" w:styleId="BodyTextChar">
    <w:name w:val="Body Text Char"/>
    <w:rsid w:val="00E6717A"/>
    <w:rPr>
      <w:rFonts w:eastAsia="Times New Roman"/>
      <w:sz w:val="28"/>
      <w:szCs w:val="28"/>
      <w:shd w:val="clear" w:color="auto" w:fill="FFFFFF"/>
    </w:rPr>
  </w:style>
  <w:style w:type="paragraph" w:styleId="BodyText">
    <w:name w:val="Body Text"/>
    <w:basedOn w:val="Normal"/>
    <w:qFormat/>
    <w:rsid w:val="00E6717A"/>
    <w:pPr>
      <w:widowControl w:val="0"/>
      <w:shd w:val="clear" w:color="auto" w:fill="FFFFFF"/>
      <w:spacing w:after="100" w:line="240" w:lineRule="auto"/>
      <w:ind w:firstLine="400"/>
      <w:jc w:val="both"/>
    </w:pPr>
    <w:rPr>
      <w:rFonts w:eastAsia="Times New Roman"/>
      <w:szCs w:val="28"/>
    </w:rPr>
  </w:style>
  <w:style w:type="character" w:customStyle="1" w:styleId="BodyTextChar1">
    <w:name w:val="Body Text Char1"/>
    <w:uiPriority w:val="99"/>
    <w:semiHidden/>
    <w:rsid w:val="00E6717A"/>
    <w:rPr>
      <w:sz w:val="28"/>
      <w:szCs w:val="22"/>
      <w:lang w:eastAsia="en-US"/>
    </w:rPr>
  </w:style>
  <w:style w:type="character" w:customStyle="1" w:styleId="Heading2Char">
    <w:name w:val="Heading 2 Char"/>
    <w:uiPriority w:val="9"/>
    <w:rsid w:val="00E6717A"/>
    <w:rPr>
      <w:rFonts w:ascii="Calibri" w:eastAsia="Times New Roman" w:hAnsi="Calibri"/>
      <w:b/>
      <w:sz w:val="26"/>
      <w:szCs w:val="26"/>
    </w:rPr>
  </w:style>
  <w:style w:type="character" w:customStyle="1" w:styleId="Heading3Char">
    <w:name w:val="Heading 3 Char"/>
    <w:uiPriority w:val="9"/>
    <w:rsid w:val="00E6717A"/>
    <w:rPr>
      <w:rFonts w:ascii="Times New Roman" w:eastAsia="Times New Roman" w:hAnsi="Times New Roman" w:cs="Times New Roman"/>
      <w:b/>
      <w:bCs/>
      <w:sz w:val="26"/>
      <w:szCs w:val="26"/>
      <w:lang w:eastAsia="en-US"/>
    </w:rPr>
  </w:style>
  <w:style w:type="paragraph" w:styleId="BodyTextIndent">
    <w:name w:val="Body Text Indent"/>
    <w:basedOn w:val="Normal"/>
    <w:unhideWhenUsed/>
    <w:rsid w:val="00E6717A"/>
    <w:pPr>
      <w:spacing w:after="120"/>
      <w:ind w:left="283"/>
    </w:pPr>
  </w:style>
  <w:style w:type="character" w:customStyle="1" w:styleId="BodyTextIndentChar">
    <w:name w:val="Body Text Indent Char"/>
    <w:rsid w:val="00E6717A"/>
    <w:rPr>
      <w:sz w:val="28"/>
      <w:szCs w:val="22"/>
      <w:lang w:eastAsia="en-US"/>
    </w:rPr>
  </w:style>
  <w:style w:type="character" w:customStyle="1" w:styleId="Heading1Char">
    <w:name w:val="Heading 1 Char"/>
    <w:uiPriority w:val="9"/>
    <w:rsid w:val="00E6717A"/>
    <w:rPr>
      <w:rFonts w:ascii="Times New Roman" w:eastAsia="Times New Roman" w:hAnsi="Times New Roman" w:cs="Times New Roman"/>
      <w:b/>
      <w:bCs/>
      <w:sz w:val="32"/>
      <w:szCs w:val="32"/>
      <w:lang w:eastAsia="en-US"/>
    </w:rPr>
  </w:style>
  <w:style w:type="character" w:styleId="Hyperlink">
    <w:name w:val="Hyperlink"/>
    <w:uiPriority w:val="99"/>
    <w:unhideWhenUsed/>
    <w:rsid w:val="00E6717A"/>
    <w:rPr>
      <w:color w:val="0000FF"/>
      <w:u w:val="single"/>
    </w:rPr>
  </w:style>
  <w:style w:type="character" w:customStyle="1" w:styleId="Heading10">
    <w:name w:val="Heading #1_"/>
    <w:rsid w:val="00E6717A"/>
    <w:rPr>
      <w:rFonts w:eastAsia="Times New Roman"/>
      <w:b/>
      <w:bCs/>
      <w:sz w:val="28"/>
      <w:szCs w:val="28"/>
      <w:shd w:val="clear" w:color="auto" w:fill="FFFFFF"/>
    </w:rPr>
  </w:style>
  <w:style w:type="paragraph" w:customStyle="1" w:styleId="Heading11">
    <w:name w:val="Heading #1"/>
    <w:basedOn w:val="Normal"/>
    <w:rsid w:val="00E6717A"/>
    <w:pPr>
      <w:widowControl w:val="0"/>
      <w:shd w:val="clear" w:color="auto" w:fill="FFFFFF"/>
      <w:spacing w:after="110" w:line="240" w:lineRule="auto"/>
      <w:jc w:val="center"/>
    </w:pPr>
    <w:rPr>
      <w:rFonts w:eastAsia="Times New Roman"/>
      <w:b/>
      <w:bCs/>
      <w:szCs w:val="28"/>
    </w:rPr>
  </w:style>
  <w:style w:type="character" w:styleId="FollowedHyperlink">
    <w:name w:val="FollowedHyperlink"/>
    <w:uiPriority w:val="99"/>
    <w:semiHidden/>
    <w:unhideWhenUsed/>
    <w:rsid w:val="00E6717A"/>
    <w:rPr>
      <w:color w:val="800080"/>
      <w:u w:val="single"/>
    </w:rPr>
  </w:style>
  <w:style w:type="paragraph" w:styleId="NormalWeb">
    <w:name w:val="Normal (Web)"/>
    <w:basedOn w:val="Normal"/>
    <w:uiPriority w:val="99"/>
    <w:unhideWhenUsed/>
    <w:rsid w:val="00E6717A"/>
    <w:pPr>
      <w:spacing w:before="100" w:beforeAutospacing="1" w:after="100" w:afterAutospacing="1" w:line="240" w:lineRule="auto"/>
      <w:ind w:firstLine="720"/>
      <w:jc w:val="both"/>
    </w:pPr>
    <w:rPr>
      <w:rFonts w:eastAsia="Times New Roman"/>
      <w:sz w:val="24"/>
      <w:szCs w:val="24"/>
      <w:lang w:val="en-US" w:eastAsia="en-ZW"/>
    </w:rPr>
  </w:style>
  <w:style w:type="paragraph" w:styleId="BalloonText">
    <w:name w:val="Balloon Text"/>
    <w:basedOn w:val="Normal"/>
    <w:uiPriority w:val="99"/>
    <w:semiHidden/>
    <w:unhideWhenUsed/>
    <w:rsid w:val="00E6717A"/>
    <w:pPr>
      <w:spacing w:after="0" w:line="240" w:lineRule="auto"/>
    </w:pPr>
    <w:rPr>
      <w:rFonts w:ascii="Tahoma" w:hAnsi="Tahoma"/>
      <w:sz w:val="16"/>
      <w:szCs w:val="16"/>
    </w:rPr>
  </w:style>
  <w:style w:type="character" w:customStyle="1" w:styleId="BalloonTextChar">
    <w:name w:val="Balloon Text Char"/>
    <w:uiPriority w:val="99"/>
    <w:semiHidden/>
    <w:rsid w:val="00E6717A"/>
    <w:rPr>
      <w:rFonts w:ascii="Tahoma" w:hAnsi="Tahoma" w:cs="Tahoma"/>
      <w:sz w:val="16"/>
      <w:szCs w:val="16"/>
      <w:lang w:val="vi-VN"/>
    </w:rPr>
  </w:style>
  <w:style w:type="character" w:customStyle="1" w:styleId="markedcontent">
    <w:name w:val="markedcontent"/>
    <w:basedOn w:val="DefaultParagraphFont"/>
    <w:rsid w:val="00E6717A"/>
  </w:style>
  <w:style w:type="paragraph" w:customStyle="1" w:styleId="CharCharCharCharCharCharCharCharCharCharCharCharChar">
    <w:name w:val="Char Char Char Char Char Char Char Char Char Char Char Char Char"/>
    <w:basedOn w:val="Normal"/>
    <w:next w:val="Normal"/>
    <w:semiHidden/>
    <w:rsid w:val="00E6717A"/>
    <w:pPr>
      <w:spacing w:before="120" w:after="120" w:line="312" w:lineRule="auto"/>
    </w:pPr>
    <w:rPr>
      <w:rFonts w:eastAsia="Times New Roman"/>
      <w:szCs w:val="28"/>
      <w:lang w:val="en-US"/>
    </w:rPr>
  </w:style>
  <w:style w:type="table" w:styleId="TableGrid">
    <w:name w:val="Table Grid"/>
    <w:basedOn w:val="TableNormal"/>
    <w:uiPriority w:val="59"/>
    <w:rsid w:val="00E67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uiPriority w:val="99"/>
    <w:semiHidden/>
    <w:unhideWhenUsed/>
    <w:rsid w:val="00E6717A"/>
    <w:pPr>
      <w:spacing w:after="0" w:line="240" w:lineRule="auto"/>
    </w:pPr>
    <w:rPr>
      <w:sz w:val="20"/>
      <w:szCs w:val="20"/>
    </w:rPr>
  </w:style>
  <w:style w:type="character" w:customStyle="1" w:styleId="FootnoteTextChar">
    <w:name w:val="Footnote Text Char"/>
    <w:basedOn w:val="DefaultParagraphFont"/>
    <w:uiPriority w:val="99"/>
    <w:semiHidden/>
    <w:rsid w:val="00E6717A"/>
    <w:rPr>
      <w:lang w:val="vi-VN"/>
    </w:rPr>
  </w:style>
  <w:style w:type="character" w:styleId="FootnoteReference">
    <w:name w:val="footnote reference"/>
    <w:basedOn w:val="DefaultParagraphFont"/>
    <w:uiPriority w:val="99"/>
    <w:semiHidden/>
    <w:unhideWhenUsed/>
    <w:rsid w:val="00E67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E3D9-4CEA-44D6-866F-EDC03797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 Pham</dc:creator>
  <cp:lastModifiedBy>Admin</cp:lastModifiedBy>
  <cp:revision>33</cp:revision>
  <cp:lastPrinted>2022-10-06T08:15:00Z</cp:lastPrinted>
  <dcterms:created xsi:type="dcterms:W3CDTF">2022-10-21T01:13:00Z</dcterms:created>
  <dcterms:modified xsi:type="dcterms:W3CDTF">2025-12-15T03:47:00Z</dcterms:modified>
</cp:coreProperties>
</file>